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A0669" w14:textId="6FD96B29" w:rsidR="00A9754E" w:rsidRDefault="002813E6" w:rsidP="00A9754E">
      <w:pPr>
        <w:pStyle w:val="BodyText"/>
        <w:ind w:left="3139" w:right="3139"/>
        <w:jc w:val="center"/>
      </w:pPr>
      <w:r>
        <w:rPr>
          <w:noProof/>
        </w:rPr>
        <mc:AlternateContent>
          <mc:Choice Requires="wps">
            <w:drawing>
              <wp:anchor distT="0" distB="0" distL="0" distR="0" simplePos="0" relativeHeight="251656704" behindDoc="0" locked="0" layoutInCell="1" allowOverlap="1" wp14:anchorId="04EC4D5D" wp14:editId="291042A5">
                <wp:simplePos x="0" y="0"/>
                <wp:positionH relativeFrom="page">
                  <wp:posOffset>771525</wp:posOffset>
                </wp:positionH>
                <wp:positionV relativeFrom="paragraph">
                  <wp:posOffset>29845</wp:posOffset>
                </wp:positionV>
                <wp:extent cx="6249035" cy="0"/>
                <wp:effectExtent l="9525" t="9525" r="8890" b="9525"/>
                <wp:wrapTopAndBottom/>
                <wp:docPr id="202189718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035" cy="0"/>
                        </a:xfrm>
                        <a:prstGeom prst="line">
                          <a:avLst/>
                        </a:prstGeom>
                        <a:noFill/>
                        <a:ln w="6096">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95491" id="Line 1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75pt,2.35pt" to="552.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" strokecolor="#a4a4a4" strokeweight=".48pt">
                <w10:wrap type="topAndBottom" anchorx="page"/>
              </v:line>
            </w:pict>
          </mc:Fallback>
        </mc:AlternateConten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8"/>
        <w:gridCol w:w="5900"/>
      </w:tblGrid>
      <w:tr w:rsidR="00A9754E" w14:paraId="3B6D95B9" w14:textId="77777777" w:rsidTr="00A9754E">
        <w:trPr>
          <w:trHeight w:hRule="exact" w:val="572"/>
        </w:trPr>
        <w:tc>
          <w:tcPr>
            <w:tcW w:w="3678" w:type="dxa"/>
          </w:tcPr>
          <w:p w14:paraId="7F6E9628" w14:textId="15ED25B3" w:rsidR="00A9754E" w:rsidRDefault="00A9754E" w:rsidP="00A9754E">
            <w:pPr>
              <w:pStyle w:val="TableParagraph"/>
              <w:spacing w:before="2" w:line="240" w:lineRule="auto"/>
              <w:jc w:val="center"/>
              <w:rPr>
                <w:b/>
                <w:sz w:val="24"/>
              </w:rPr>
            </w:pPr>
            <w:r>
              <w:rPr>
                <w:b/>
                <w:sz w:val="24"/>
              </w:rPr>
              <w:t xml:space="preserve">Culvert </w:t>
            </w:r>
            <w:r w:rsidR="005270CB">
              <w:rPr>
                <w:b/>
                <w:sz w:val="24"/>
              </w:rPr>
              <w:t xml:space="preserve">Reference </w:t>
            </w:r>
            <w:r>
              <w:rPr>
                <w:b/>
                <w:sz w:val="24"/>
              </w:rPr>
              <w:t>Survey Number</w:t>
            </w:r>
          </w:p>
          <w:p w14:paraId="50838BA5" w14:textId="77777777" w:rsidR="00A9754E" w:rsidRDefault="00A9754E" w:rsidP="00A9754E">
            <w:pPr>
              <w:spacing w:before="1"/>
              <w:ind w:left="158" w:right="161"/>
              <w:jc w:val="center"/>
              <w:rPr>
                <w:i/>
                <w:sz w:val="16"/>
              </w:rPr>
            </w:pPr>
            <w:r>
              <w:rPr>
                <w:i/>
                <w:sz w:val="16"/>
              </w:rPr>
              <w:t>(first two letters of county name first three of town)</w:t>
            </w:r>
            <w:r>
              <w:rPr>
                <w:i/>
                <w:sz w:val="16"/>
              </w:rPr>
              <w:tab/>
            </w:r>
            <w:r>
              <w:rPr>
                <w:i/>
                <w:sz w:val="16"/>
              </w:rPr>
              <w:tab/>
            </w:r>
          </w:p>
          <w:p w14:paraId="1214B0CE" w14:textId="1CB51DF2" w:rsidR="00A9754E" w:rsidRDefault="00A9754E" w:rsidP="00545EA5">
            <w:pPr>
              <w:pStyle w:val="TableParagraph"/>
              <w:spacing w:before="2" w:line="240" w:lineRule="auto"/>
              <w:rPr>
                <w:b/>
                <w:sz w:val="24"/>
              </w:rPr>
            </w:pPr>
          </w:p>
        </w:tc>
        <w:tc>
          <w:tcPr>
            <w:tcW w:w="5900" w:type="dxa"/>
          </w:tcPr>
          <w:p w14:paraId="3ECF8D54" w14:textId="7AA1FBF4" w:rsidR="00A9754E" w:rsidRDefault="00A9754E" w:rsidP="00545EA5">
            <w:r>
              <w:t xml:space="preserve"> </w:t>
            </w:r>
            <w:r w:rsidR="00873550">
              <w:t>WI-BRO-001</w:t>
            </w:r>
          </w:p>
        </w:tc>
      </w:tr>
      <w:tr w:rsidR="00A9754E" w14:paraId="25878D54" w14:textId="77777777" w:rsidTr="005270CB">
        <w:trPr>
          <w:trHeight w:hRule="exact" w:val="302"/>
        </w:trPr>
        <w:tc>
          <w:tcPr>
            <w:tcW w:w="3678" w:type="dxa"/>
          </w:tcPr>
          <w:p w14:paraId="7615BB9C" w14:textId="5FE3EE74" w:rsidR="00A9754E" w:rsidRDefault="00A9754E" w:rsidP="00545EA5">
            <w:pPr>
              <w:pStyle w:val="TableParagraph"/>
              <w:rPr>
                <w:b/>
                <w:sz w:val="24"/>
              </w:rPr>
            </w:pPr>
            <w:r w:rsidRPr="003E66A7">
              <w:rPr>
                <w:b/>
                <w:sz w:val="24"/>
              </w:rPr>
              <w:t xml:space="preserve">AOT </w:t>
            </w:r>
            <w:r w:rsidR="005270CB" w:rsidRPr="003E66A7">
              <w:rPr>
                <w:b/>
                <w:sz w:val="24"/>
              </w:rPr>
              <w:t>Identification/number</w:t>
            </w:r>
          </w:p>
        </w:tc>
        <w:tc>
          <w:tcPr>
            <w:tcW w:w="5900" w:type="dxa"/>
          </w:tcPr>
          <w:p w14:paraId="3ACB54F8" w14:textId="27C0F9FA" w:rsidR="00A9754E" w:rsidRDefault="005270CB" w:rsidP="00545EA5">
            <w:r>
              <w:t xml:space="preserve"> </w:t>
            </w:r>
          </w:p>
        </w:tc>
      </w:tr>
    </w:tbl>
    <w:p w14:paraId="04EC4CCC" w14:textId="562BE991" w:rsidR="004955F3" w:rsidRPr="00A9754E" w:rsidRDefault="004955F3" w:rsidP="00A9754E">
      <w:pPr>
        <w:pStyle w:val="BodyText"/>
        <w:spacing w:before="3"/>
        <w:rPr>
          <w:b w:val="0"/>
          <w:sz w:val="20"/>
        </w:rPr>
      </w:pPr>
    </w:p>
    <w:p w14:paraId="04EC4CCD" w14:textId="77777777" w:rsidR="004955F3" w:rsidRDefault="00986242">
      <w:pPr>
        <w:pStyle w:val="BodyText"/>
        <w:spacing w:before="52"/>
        <w:ind w:left="3139" w:right="3139"/>
        <w:jc w:val="center"/>
      </w:pPr>
      <w:r>
        <w:t>LOCATION</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442"/>
      </w:tblGrid>
      <w:tr w:rsidR="004955F3" w14:paraId="04EC4CD0" w14:textId="77777777">
        <w:trPr>
          <w:trHeight w:hRule="exact" w:val="302"/>
        </w:trPr>
        <w:tc>
          <w:tcPr>
            <w:tcW w:w="2088" w:type="dxa"/>
          </w:tcPr>
          <w:p w14:paraId="04EC4CCE" w14:textId="77777777" w:rsidR="004955F3" w:rsidRDefault="00986242">
            <w:pPr>
              <w:pStyle w:val="TableParagraph"/>
              <w:rPr>
                <w:b/>
                <w:sz w:val="24"/>
              </w:rPr>
            </w:pPr>
            <w:r>
              <w:rPr>
                <w:b/>
                <w:sz w:val="24"/>
              </w:rPr>
              <w:t>City or Town</w:t>
            </w:r>
          </w:p>
        </w:tc>
        <w:tc>
          <w:tcPr>
            <w:tcW w:w="7442" w:type="dxa"/>
          </w:tcPr>
          <w:p w14:paraId="04EC4CCF" w14:textId="71FCCE3B" w:rsidR="004955F3" w:rsidRDefault="00873550">
            <w:r>
              <w:t>Brookline</w:t>
            </w:r>
          </w:p>
        </w:tc>
      </w:tr>
      <w:tr w:rsidR="004955F3" w14:paraId="04EC4CD3" w14:textId="77777777">
        <w:trPr>
          <w:trHeight w:hRule="exact" w:val="305"/>
        </w:trPr>
        <w:tc>
          <w:tcPr>
            <w:tcW w:w="2088" w:type="dxa"/>
          </w:tcPr>
          <w:p w14:paraId="04EC4CD1" w14:textId="77777777" w:rsidR="004955F3" w:rsidRDefault="00986242">
            <w:pPr>
              <w:pStyle w:val="TableParagraph"/>
              <w:spacing w:before="2" w:line="240" w:lineRule="auto"/>
              <w:rPr>
                <w:b/>
                <w:sz w:val="24"/>
              </w:rPr>
            </w:pPr>
            <w:r>
              <w:rPr>
                <w:b/>
                <w:sz w:val="24"/>
              </w:rPr>
              <w:t>County</w:t>
            </w:r>
          </w:p>
        </w:tc>
        <w:tc>
          <w:tcPr>
            <w:tcW w:w="7442" w:type="dxa"/>
          </w:tcPr>
          <w:p w14:paraId="04EC4CD2" w14:textId="5C10D9E1" w:rsidR="004955F3" w:rsidRDefault="00873550">
            <w:r>
              <w:t>Windham</w:t>
            </w:r>
          </w:p>
        </w:tc>
      </w:tr>
      <w:tr w:rsidR="004955F3" w14:paraId="04EC4CD6" w14:textId="77777777">
        <w:trPr>
          <w:trHeight w:hRule="exact" w:val="302"/>
        </w:trPr>
        <w:tc>
          <w:tcPr>
            <w:tcW w:w="2088" w:type="dxa"/>
          </w:tcPr>
          <w:p w14:paraId="04EC4CD4" w14:textId="77777777" w:rsidR="004955F3" w:rsidRDefault="00986242">
            <w:pPr>
              <w:pStyle w:val="TableParagraph"/>
              <w:rPr>
                <w:b/>
                <w:sz w:val="24"/>
              </w:rPr>
            </w:pPr>
            <w:r>
              <w:rPr>
                <w:b/>
                <w:sz w:val="24"/>
              </w:rPr>
              <w:t>Road</w:t>
            </w:r>
          </w:p>
        </w:tc>
        <w:tc>
          <w:tcPr>
            <w:tcW w:w="7442" w:type="dxa"/>
          </w:tcPr>
          <w:p w14:paraId="04EC4CD5" w14:textId="26FDA316" w:rsidR="004955F3" w:rsidRDefault="00873550">
            <w:r>
              <w:t>Hill Road</w:t>
            </w:r>
          </w:p>
        </w:tc>
      </w:tr>
      <w:tr w:rsidR="004955F3" w14:paraId="04EC4CD9" w14:textId="77777777">
        <w:trPr>
          <w:trHeight w:hRule="exact" w:val="302"/>
        </w:trPr>
        <w:tc>
          <w:tcPr>
            <w:tcW w:w="2088" w:type="dxa"/>
          </w:tcPr>
          <w:p w14:paraId="04EC4CD7" w14:textId="77777777" w:rsidR="004955F3" w:rsidRDefault="00986242">
            <w:pPr>
              <w:pStyle w:val="TableParagraph"/>
              <w:rPr>
                <w:b/>
                <w:sz w:val="24"/>
              </w:rPr>
            </w:pPr>
            <w:r>
              <w:rPr>
                <w:b/>
                <w:sz w:val="24"/>
              </w:rPr>
              <w:t>Stream</w:t>
            </w:r>
          </w:p>
        </w:tc>
        <w:tc>
          <w:tcPr>
            <w:tcW w:w="7442" w:type="dxa"/>
          </w:tcPr>
          <w:p w14:paraId="04EC4CD8" w14:textId="79DD9769" w:rsidR="004955F3" w:rsidRDefault="00873550">
            <w:r>
              <w:t>Cutler Brook</w:t>
            </w:r>
          </w:p>
        </w:tc>
      </w:tr>
      <w:tr w:rsidR="004955F3" w14:paraId="04EC4CDC" w14:textId="77777777">
        <w:trPr>
          <w:trHeight w:hRule="exact" w:val="302"/>
        </w:trPr>
        <w:tc>
          <w:tcPr>
            <w:tcW w:w="2088" w:type="dxa"/>
          </w:tcPr>
          <w:p w14:paraId="04EC4CDA" w14:textId="77777777" w:rsidR="004955F3" w:rsidRDefault="00986242">
            <w:pPr>
              <w:pStyle w:val="TableParagraph"/>
              <w:rPr>
                <w:b/>
                <w:sz w:val="24"/>
              </w:rPr>
            </w:pPr>
            <w:r w:rsidRPr="001D3996">
              <w:rPr>
                <w:b/>
                <w:sz w:val="24"/>
                <w:highlight w:val="yellow"/>
              </w:rPr>
              <w:t>Stream Character</w:t>
            </w:r>
          </w:p>
        </w:tc>
        <w:tc>
          <w:tcPr>
            <w:tcW w:w="7442" w:type="dxa"/>
          </w:tcPr>
          <w:p w14:paraId="04EC4CDB" w14:textId="77777777" w:rsidR="004955F3" w:rsidRDefault="004955F3"/>
        </w:tc>
      </w:tr>
      <w:tr w:rsidR="004955F3" w14:paraId="04EC4CDF" w14:textId="77777777">
        <w:trPr>
          <w:trHeight w:hRule="exact" w:val="305"/>
        </w:trPr>
        <w:tc>
          <w:tcPr>
            <w:tcW w:w="2088" w:type="dxa"/>
          </w:tcPr>
          <w:p w14:paraId="04EC4CDD" w14:textId="77777777" w:rsidR="004955F3" w:rsidRDefault="00986242">
            <w:pPr>
              <w:pStyle w:val="TableParagraph"/>
              <w:spacing w:before="2" w:line="240" w:lineRule="auto"/>
              <w:rPr>
                <w:b/>
                <w:sz w:val="24"/>
              </w:rPr>
            </w:pPr>
            <w:r>
              <w:rPr>
                <w:b/>
                <w:sz w:val="24"/>
              </w:rPr>
              <w:t>UTM Coordinate</w:t>
            </w:r>
          </w:p>
        </w:tc>
        <w:tc>
          <w:tcPr>
            <w:tcW w:w="7442" w:type="dxa"/>
          </w:tcPr>
          <w:p w14:paraId="04EC4CDE" w14:textId="77777777" w:rsidR="004955F3" w:rsidRDefault="004955F3"/>
        </w:tc>
      </w:tr>
      <w:tr w:rsidR="004955F3" w14:paraId="04EC4CE2" w14:textId="77777777">
        <w:trPr>
          <w:trHeight w:hRule="exact" w:val="302"/>
        </w:trPr>
        <w:tc>
          <w:tcPr>
            <w:tcW w:w="2088" w:type="dxa"/>
          </w:tcPr>
          <w:p w14:paraId="04EC4CE0" w14:textId="77777777" w:rsidR="004955F3" w:rsidRDefault="00986242">
            <w:pPr>
              <w:pStyle w:val="TableParagraph"/>
              <w:rPr>
                <w:b/>
                <w:sz w:val="24"/>
              </w:rPr>
            </w:pPr>
            <w:r>
              <w:rPr>
                <w:b/>
                <w:sz w:val="24"/>
              </w:rPr>
              <w:t>Lat/Long</w:t>
            </w:r>
          </w:p>
        </w:tc>
        <w:tc>
          <w:tcPr>
            <w:tcW w:w="7442" w:type="dxa"/>
          </w:tcPr>
          <w:p w14:paraId="04EC4CE1" w14:textId="06493B16" w:rsidR="004955F3" w:rsidRDefault="00873550">
            <w:r w:rsidRPr="00873550">
              <w:t>43.015725</w:t>
            </w:r>
            <w:r>
              <w:t xml:space="preserve">, </w:t>
            </w:r>
            <w:r w:rsidRPr="00873550">
              <w:t>-72.621211</w:t>
            </w:r>
          </w:p>
        </w:tc>
      </w:tr>
    </w:tbl>
    <w:p w14:paraId="04EC4CE3" w14:textId="77777777" w:rsidR="004955F3" w:rsidRDefault="004955F3">
      <w:pPr>
        <w:pStyle w:val="BodyText"/>
        <w:spacing w:before="12"/>
        <w:rPr>
          <w:sz w:val="23"/>
        </w:rPr>
      </w:pPr>
    </w:p>
    <w:p w14:paraId="04EC4CE4" w14:textId="77777777" w:rsidR="004955F3" w:rsidRDefault="00986242">
      <w:pPr>
        <w:pStyle w:val="BodyText"/>
        <w:ind w:left="3141" w:right="3139"/>
        <w:jc w:val="center"/>
      </w:pPr>
      <w:r>
        <w:t>STONE CULVERT CHARACTERISTICS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821"/>
        <w:gridCol w:w="663"/>
        <w:gridCol w:w="629"/>
        <w:gridCol w:w="479"/>
        <w:gridCol w:w="327"/>
        <w:gridCol w:w="432"/>
        <w:gridCol w:w="629"/>
        <w:gridCol w:w="262"/>
        <w:gridCol w:w="494"/>
        <w:gridCol w:w="1100"/>
        <w:gridCol w:w="2475"/>
      </w:tblGrid>
      <w:tr w:rsidR="004955F3" w14:paraId="04EC4CE9" w14:textId="77777777">
        <w:trPr>
          <w:trHeight w:hRule="exact" w:val="302"/>
        </w:trPr>
        <w:tc>
          <w:tcPr>
            <w:tcW w:w="2751" w:type="dxa"/>
            <w:gridSpan w:val="3"/>
          </w:tcPr>
          <w:p w14:paraId="04EC4CE5" w14:textId="77777777" w:rsidR="004955F3" w:rsidRDefault="00986242">
            <w:pPr>
              <w:pStyle w:val="TableParagraph"/>
              <w:rPr>
                <w:b/>
                <w:sz w:val="24"/>
              </w:rPr>
            </w:pPr>
            <w:r>
              <w:rPr>
                <w:b/>
                <w:sz w:val="24"/>
              </w:rPr>
              <w:t>Type</w:t>
            </w:r>
          </w:p>
        </w:tc>
        <w:tc>
          <w:tcPr>
            <w:tcW w:w="1108" w:type="dxa"/>
            <w:gridSpan w:val="2"/>
          </w:tcPr>
          <w:p w14:paraId="04EC4CE6" w14:textId="77777777" w:rsidR="004955F3" w:rsidRDefault="00986242">
            <w:pPr>
              <w:pStyle w:val="TableParagraph"/>
              <w:rPr>
                <w:sz w:val="24"/>
              </w:rPr>
            </w:pPr>
            <w:r>
              <w:rPr>
                <w:sz w:val="24"/>
              </w:rPr>
              <w:t>Box</w:t>
            </w:r>
          </w:p>
        </w:tc>
        <w:tc>
          <w:tcPr>
            <w:tcW w:w="1388" w:type="dxa"/>
            <w:gridSpan w:val="3"/>
          </w:tcPr>
          <w:p w14:paraId="04EC4CE7" w14:textId="637ACF3C" w:rsidR="004955F3" w:rsidRDefault="00986242">
            <w:pPr>
              <w:pStyle w:val="TableParagraph"/>
              <w:ind w:left="73"/>
              <w:rPr>
                <w:sz w:val="24"/>
              </w:rPr>
            </w:pPr>
            <w:r>
              <w:rPr>
                <w:sz w:val="24"/>
              </w:rPr>
              <w:t>Arch</w:t>
            </w:r>
            <w:r w:rsidR="00BF45E7">
              <w:rPr>
                <w:sz w:val="24"/>
              </w:rPr>
              <w:t xml:space="preserve">        x</w:t>
            </w:r>
          </w:p>
        </w:tc>
        <w:tc>
          <w:tcPr>
            <w:tcW w:w="4331" w:type="dxa"/>
            <w:gridSpan w:val="4"/>
          </w:tcPr>
          <w:p w14:paraId="04EC4CE8" w14:textId="41BD8233" w:rsidR="004955F3" w:rsidRDefault="00986242">
            <w:pPr>
              <w:pStyle w:val="TableParagraph"/>
              <w:rPr>
                <w:sz w:val="24"/>
              </w:rPr>
            </w:pPr>
            <w:r>
              <w:rPr>
                <w:sz w:val="24"/>
              </w:rPr>
              <w:t>Other:</w:t>
            </w:r>
            <w:r w:rsidR="00907324">
              <w:rPr>
                <w:sz w:val="24"/>
              </w:rPr>
              <w:t xml:space="preserve"> Segmental arch</w:t>
            </w:r>
          </w:p>
        </w:tc>
      </w:tr>
      <w:tr w:rsidR="004955F3" w14:paraId="04EC4CEF" w14:textId="77777777">
        <w:trPr>
          <w:trHeight w:hRule="exact" w:val="305"/>
        </w:trPr>
        <w:tc>
          <w:tcPr>
            <w:tcW w:w="2751" w:type="dxa"/>
            <w:gridSpan w:val="3"/>
          </w:tcPr>
          <w:p w14:paraId="04EC4CEA" w14:textId="77777777" w:rsidR="004955F3" w:rsidRPr="00907324" w:rsidRDefault="00986242">
            <w:pPr>
              <w:pStyle w:val="TableParagraph"/>
              <w:spacing w:before="2" w:line="240" w:lineRule="auto"/>
              <w:rPr>
                <w:b/>
                <w:sz w:val="24"/>
              </w:rPr>
            </w:pPr>
            <w:r w:rsidRPr="00907324">
              <w:rPr>
                <w:b/>
                <w:sz w:val="24"/>
              </w:rPr>
              <w:t>Upstream Dimensions</w:t>
            </w:r>
          </w:p>
        </w:tc>
        <w:tc>
          <w:tcPr>
            <w:tcW w:w="1108" w:type="dxa"/>
            <w:gridSpan w:val="2"/>
          </w:tcPr>
          <w:p w14:paraId="04EC4CEB" w14:textId="77777777" w:rsidR="004955F3" w:rsidRDefault="00986242">
            <w:pPr>
              <w:pStyle w:val="TableParagraph"/>
              <w:spacing w:before="2" w:line="240" w:lineRule="auto"/>
              <w:rPr>
                <w:sz w:val="24"/>
              </w:rPr>
            </w:pPr>
            <w:r>
              <w:rPr>
                <w:sz w:val="24"/>
              </w:rPr>
              <w:t>Width</w:t>
            </w:r>
          </w:p>
        </w:tc>
        <w:tc>
          <w:tcPr>
            <w:tcW w:w="2144" w:type="dxa"/>
            <w:gridSpan w:val="5"/>
          </w:tcPr>
          <w:p w14:paraId="04EC4CEC" w14:textId="2D20CA87" w:rsidR="004955F3" w:rsidRDefault="00907324">
            <w:r>
              <w:t xml:space="preserve"> 80”</w:t>
            </w:r>
          </w:p>
        </w:tc>
        <w:tc>
          <w:tcPr>
            <w:tcW w:w="1100" w:type="dxa"/>
          </w:tcPr>
          <w:p w14:paraId="04EC4CED" w14:textId="77777777" w:rsidR="004955F3" w:rsidRDefault="00986242">
            <w:pPr>
              <w:pStyle w:val="TableParagraph"/>
              <w:spacing w:before="2" w:line="240" w:lineRule="auto"/>
              <w:ind w:left="142"/>
              <w:rPr>
                <w:sz w:val="24"/>
              </w:rPr>
            </w:pPr>
            <w:r>
              <w:rPr>
                <w:sz w:val="24"/>
              </w:rPr>
              <w:t>Height</w:t>
            </w:r>
          </w:p>
        </w:tc>
        <w:tc>
          <w:tcPr>
            <w:tcW w:w="2475" w:type="dxa"/>
          </w:tcPr>
          <w:p w14:paraId="04EC4CEE" w14:textId="312AC883" w:rsidR="004955F3" w:rsidRDefault="00907324">
            <w:r>
              <w:t xml:space="preserve"> 60”</w:t>
            </w:r>
          </w:p>
        </w:tc>
      </w:tr>
      <w:tr w:rsidR="004955F3" w14:paraId="04EC4CF5" w14:textId="77777777">
        <w:trPr>
          <w:trHeight w:hRule="exact" w:val="302"/>
        </w:trPr>
        <w:tc>
          <w:tcPr>
            <w:tcW w:w="2751" w:type="dxa"/>
            <w:gridSpan w:val="3"/>
          </w:tcPr>
          <w:p w14:paraId="04EC4CF0" w14:textId="77777777" w:rsidR="004955F3" w:rsidRPr="00907324" w:rsidRDefault="00986242">
            <w:pPr>
              <w:pStyle w:val="TableParagraph"/>
              <w:rPr>
                <w:b/>
                <w:sz w:val="24"/>
              </w:rPr>
            </w:pPr>
            <w:r w:rsidRPr="00907324">
              <w:rPr>
                <w:b/>
                <w:sz w:val="24"/>
              </w:rPr>
              <w:t>Downstream Dimensions</w:t>
            </w:r>
          </w:p>
        </w:tc>
        <w:tc>
          <w:tcPr>
            <w:tcW w:w="1108" w:type="dxa"/>
            <w:gridSpan w:val="2"/>
          </w:tcPr>
          <w:p w14:paraId="04EC4CF1" w14:textId="77777777" w:rsidR="004955F3" w:rsidRDefault="00986242">
            <w:pPr>
              <w:pStyle w:val="TableParagraph"/>
              <w:rPr>
                <w:sz w:val="24"/>
              </w:rPr>
            </w:pPr>
            <w:r>
              <w:rPr>
                <w:sz w:val="24"/>
              </w:rPr>
              <w:t>Width</w:t>
            </w:r>
          </w:p>
        </w:tc>
        <w:tc>
          <w:tcPr>
            <w:tcW w:w="2144" w:type="dxa"/>
            <w:gridSpan w:val="5"/>
          </w:tcPr>
          <w:p w14:paraId="04EC4CF2" w14:textId="5E066246" w:rsidR="004955F3" w:rsidRDefault="00907324">
            <w:r>
              <w:t xml:space="preserve"> 80”</w:t>
            </w:r>
          </w:p>
        </w:tc>
        <w:tc>
          <w:tcPr>
            <w:tcW w:w="1100" w:type="dxa"/>
          </w:tcPr>
          <w:p w14:paraId="04EC4CF3" w14:textId="77777777" w:rsidR="004955F3" w:rsidRDefault="00986242">
            <w:pPr>
              <w:pStyle w:val="TableParagraph"/>
              <w:ind w:left="142"/>
              <w:rPr>
                <w:sz w:val="24"/>
              </w:rPr>
            </w:pPr>
            <w:r>
              <w:rPr>
                <w:sz w:val="24"/>
              </w:rPr>
              <w:t>Height</w:t>
            </w:r>
          </w:p>
        </w:tc>
        <w:tc>
          <w:tcPr>
            <w:tcW w:w="2475" w:type="dxa"/>
          </w:tcPr>
          <w:p w14:paraId="04EC4CF4" w14:textId="323E6B15" w:rsidR="004955F3" w:rsidRDefault="00907324">
            <w:r>
              <w:t xml:space="preserve"> 60”</w:t>
            </w:r>
          </w:p>
        </w:tc>
      </w:tr>
      <w:tr w:rsidR="004955F3" w14:paraId="04EC4CFA" w14:textId="77777777">
        <w:trPr>
          <w:trHeight w:hRule="exact" w:val="302"/>
        </w:trPr>
        <w:tc>
          <w:tcPr>
            <w:tcW w:w="2751" w:type="dxa"/>
            <w:gridSpan w:val="3"/>
          </w:tcPr>
          <w:p w14:paraId="04EC4CF6" w14:textId="77777777" w:rsidR="004955F3" w:rsidRDefault="00986242">
            <w:pPr>
              <w:pStyle w:val="TableParagraph"/>
              <w:rPr>
                <w:sz w:val="24"/>
              </w:rPr>
            </w:pPr>
            <w:r>
              <w:rPr>
                <w:b/>
                <w:sz w:val="24"/>
              </w:rPr>
              <w:t xml:space="preserve">Culvert Length </w:t>
            </w:r>
            <w:r>
              <w:rPr>
                <w:sz w:val="24"/>
              </w:rPr>
              <w:t>(estimate)</w:t>
            </w:r>
          </w:p>
        </w:tc>
        <w:tc>
          <w:tcPr>
            <w:tcW w:w="1108" w:type="dxa"/>
            <w:gridSpan w:val="2"/>
          </w:tcPr>
          <w:p w14:paraId="04EC4CF7" w14:textId="7DA9AD3F" w:rsidR="004955F3" w:rsidRDefault="00BF45E7">
            <w:r>
              <w:t>14’</w:t>
            </w:r>
            <w:r w:rsidR="009732C4">
              <w:t xml:space="preserve"> + 14’</w:t>
            </w:r>
          </w:p>
        </w:tc>
        <w:tc>
          <w:tcPr>
            <w:tcW w:w="2144" w:type="dxa"/>
            <w:gridSpan w:val="5"/>
          </w:tcPr>
          <w:p w14:paraId="04EC4CF8" w14:textId="77777777" w:rsidR="004955F3" w:rsidRDefault="00986242">
            <w:pPr>
              <w:pStyle w:val="TableParagraph"/>
              <w:ind w:left="73"/>
              <w:rPr>
                <w:sz w:val="24"/>
              </w:rPr>
            </w:pPr>
            <w:r w:rsidRPr="00907324">
              <w:rPr>
                <w:sz w:val="24"/>
              </w:rPr>
              <w:t>Cover Fill Depth</w:t>
            </w:r>
          </w:p>
        </w:tc>
        <w:tc>
          <w:tcPr>
            <w:tcW w:w="3575" w:type="dxa"/>
            <w:gridSpan w:val="2"/>
          </w:tcPr>
          <w:p w14:paraId="04EC4CF9" w14:textId="3582D1D8" w:rsidR="004955F3" w:rsidRDefault="00907324">
            <w:r>
              <w:t xml:space="preserve"> 1’</w:t>
            </w:r>
          </w:p>
        </w:tc>
      </w:tr>
      <w:tr w:rsidR="004955F3" w14:paraId="04EC4D00" w14:textId="77777777" w:rsidTr="00590BA3">
        <w:trPr>
          <w:trHeight w:hRule="exact" w:val="302"/>
        </w:trPr>
        <w:tc>
          <w:tcPr>
            <w:tcW w:w="1267" w:type="dxa"/>
          </w:tcPr>
          <w:p w14:paraId="04EC4CFB" w14:textId="77777777" w:rsidR="004955F3" w:rsidRDefault="00986242">
            <w:pPr>
              <w:pStyle w:val="TableParagraph"/>
              <w:rPr>
                <w:b/>
                <w:sz w:val="24"/>
              </w:rPr>
            </w:pPr>
            <w:r>
              <w:rPr>
                <w:b/>
                <w:sz w:val="24"/>
              </w:rPr>
              <w:t>Masonry</w:t>
            </w:r>
          </w:p>
        </w:tc>
        <w:tc>
          <w:tcPr>
            <w:tcW w:w="1484" w:type="dxa"/>
            <w:gridSpan w:val="2"/>
          </w:tcPr>
          <w:p w14:paraId="04EC4CFC" w14:textId="77777777" w:rsidR="004955F3" w:rsidRDefault="00986242">
            <w:pPr>
              <w:pStyle w:val="TableParagraph"/>
              <w:rPr>
                <w:sz w:val="24"/>
              </w:rPr>
            </w:pPr>
            <w:r>
              <w:rPr>
                <w:sz w:val="24"/>
              </w:rPr>
              <w:t>Field stone</w:t>
            </w:r>
          </w:p>
        </w:tc>
        <w:tc>
          <w:tcPr>
            <w:tcW w:w="629" w:type="dxa"/>
          </w:tcPr>
          <w:p w14:paraId="04EC4CFD" w14:textId="25015649" w:rsidR="004955F3" w:rsidRDefault="00590BA3">
            <w:r>
              <w:t xml:space="preserve">   </w:t>
            </w:r>
          </w:p>
        </w:tc>
        <w:tc>
          <w:tcPr>
            <w:tcW w:w="806" w:type="dxa"/>
            <w:gridSpan w:val="2"/>
          </w:tcPr>
          <w:p w14:paraId="04EC4CFE" w14:textId="77777777" w:rsidR="004955F3" w:rsidRDefault="00986242">
            <w:pPr>
              <w:pStyle w:val="TableParagraph"/>
              <w:rPr>
                <w:sz w:val="24"/>
              </w:rPr>
            </w:pPr>
            <w:r>
              <w:rPr>
                <w:sz w:val="24"/>
              </w:rPr>
              <w:t>Note:</w:t>
            </w:r>
          </w:p>
        </w:tc>
        <w:tc>
          <w:tcPr>
            <w:tcW w:w="5392" w:type="dxa"/>
            <w:gridSpan w:val="6"/>
          </w:tcPr>
          <w:p w14:paraId="04EC4CFF" w14:textId="02BA186D" w:rsidR="004955F3" w:rsidRDefault="00D57DD1">
            <w:r>
              <w:t xml:space="preserve"> </w:t>
            </w:r>
          </w:p>
        </w:tc>
      </w:tr>
      <w:tr w:rsidR="004955F3" w14:paraId="04EC4D06" w14:textId="77777777" w:rsidTr="00590BA3">
        <w:trPr>
          <w:trHeight w:hRule="exact" w:val="305"/>
        </w:trPr>
        <w:tc>
          <w:tcPr>
            <w:tcW w:w="1267" w:type="dxa"/>
          </w:tcPr>
          <w:p w14:paraId="04EC4D01" w14:textId="77777777" w:rsidR="004955F3" w:rsidRDefault="004955F3"/>
        </w:tc>
        <w:tc>
          <w:tcPr>
            <w:tcW w:w="1484" w:type="dxa"/>
            <w:gridSpan w:val="2"/>
          </w:tcPr>
          <w:p w14:paraId="04EC4D02" w14:textId="77777777" w:rsidR="004955F3" w:rsidRDefault="00986242">
            <w:pPr>
              <w:pStyle w:val="TableParagraph"/>
              <w:spacing w:before="2" w:line="240" w:lineRule="auto"/>
              <w:rPr>
                <w:sz w:val="24"/>
              </w:rPr>
            </w:pPr>
            <w:r>
              <w:rPr>
                <w:sz w:val="24"/>
              </w:rPr>
              <w:t>Split stone</w:t>
            </w:r>
          </w:p>
        </w:tc>
        <w:tc>
          <w:tcPr>
            <w:tcW w:w="629" w:type="dxa"/>
          </w:tcPr>
          <w:p w14:paraId="04EC4D03" w14:textId="768D479D" w:rsidR="004955F3" w:rsidRDefault="001D3996">
            <w:r>
              <w:t>X</w:t>
            </w:r>
          </w:p>
        </w:tc>
        <w:tc>
          <w:tcPr>
            <w:tcW w:w="806" w:type="dxa"/>
            <w:gridSpan w:val="2"/>
          </w:tcPr>
          <w:p w14:paraId="04EC4D04" w14:textId="77777777" w:rsidR="004955F3" w:rsidRDefault="00986242">
            <w:pPr>
              <w:pStyle w:val="TableParagraph"/>
              <w:spacing w:before="2" w:line="240" w:lineRule="auto"/>
              <w:rPr>
                <w:sz w:val="24"/>
              </w:rPr>
            </w:pPr>
            <w:r>
              <w:rPr>
                <w:sz w:val="24"/>
              </w:rPr>
              <w:t>Note:</w:t>
            </w:r>
          </w:p>
        </w:tc>
        <w:tc>
          <w:tcPr>
            <w:tcW w:w="5392" w:type="dxa"/>
            <w:gridSpan w:val="6"/>
          </w:tcPr>
          <w:p w14:paraId="04EC4D05" w14:textId="7ED6DCEE" w:rsidR="004955F3" w:rsidRDefault="001D3996">
            <w:r>
              <w:t>With</w:t>
            </w:r>
            <w:r w:rsidR="009732C4">
              <w:t xml:space="preserve"> stone and</w:t>
            </w:r>
            <w:r>
              <w:t xml:space="preserve"> concrete addition</w:t>
            </w:r>
            <w:r w:rsidR="009732C4">
              <w:t>s</w:t>
            </w:r>
          </w:p>
        </w:tc>
      </w:tr>
      <w:tr w:rsidR="004955F3" w14:paraId="04EC4D0C" w14:textId="77777777" w:rsidTr="00590BA3">
        <w:trPr>
          <w:trHeight w:hRule="exact" w:val="302"/>
        </w:trPr>
        <w:tc>
          <w:tcPr>
            <w:tcW w:w="1267" w:type="dxa"/>
          </w:tcPr>
          <w:p w14:paraId="04EC4D07" w14:textId="77777777" w:rsidR="004955F3" w:rsidRDefault="004955F3"/>
        </w:tc>
        <w:tc>
          <w:tcPr>
            <w:tcW w:w="1484" w:type="dxa"/>
            <w:gridSpan w:val="2"/>
          </w:tcPr>
          <w:p w14:paraId="04EC4D08" w14:textId="77777777" w:rsidR="004955F3" w:rsidRDefault="00986242">
            <w:pPr>
              <w:pStyle w:val="TableParagraph"/>
              <w:rPr>
                <w:sz w:val="24"/>
              </w:rPr>
            </w:pPr>
            <w:r>
              <w:rPr>
                <w:sz w:val="24"/>
              </w:rPr>
              <w:t>Cut</w:t>
            </w:r>
          </w:p>
        </w:tc>
        <w:tc>
          <w:tcPr>
            <w:tcW w:w="629" w:type="dxa"/>
          </w:tcPr>
          <w:p w14:paraId="04EC4D09" w14:textId="77777777" w:rsidR="004955F3" w:rsidRDefault="004955F3"/>
        </w:tc>
        <w:tc>
          <w:tcPr>
            <w:tcW w:w="806" w:type="dxa"/>
            <w:gridSpan w:val="2"/>
          </w:tcPr>
          <w:p w14:paraId="04EC4D0A" w14:textId="77777777" w:rsidR="004955F3" w:rsidRDefault="00986242">
            <w:pPr>
              <w:pStyle w:val="TableParagraph"/>
              <w:rPr>
                <w:sz w:val="24"/>
              </w:rPr>
            </w:pPr>
            <w:r>
              <w:rPr>
                <w:sz w:val="24"/>
              </w:rPr>
              <w:t>Note:</w:t>
            </w:r>
          </w:p>
        </w:tc>
        <w:tc>
          <w:tcPr>
            <w:tcW w:w="5392" w:type="dxa"/>
            <w:gridSpan w:val="6"/>
          </w:tcPr>
          <w:p w14:paraId="04EC4D0B" w14:textId="77777777" w:rsidR="004955F3" w:rsidRDefault="004955F3"/>
        </w:tc>
      </w:tr>
      <w:tr w:rsidR="004955F3" w14:paraId="04EC4D12" w14:textId="77777777" w:rsidTr="00590BA3">
        <w:trPr>
          <w:trHeight w:hRule="exact" w:val="302"/>
        </w:trPr>
        <w:tc>
          <w:tcPr>
            <w:tcW w:w="1267" w:type="dxa"/>
          </w:tcPr>
          <w:p w14:paraId="04EC4D0D" w14:textId="77777777" w:rsidR="004955F3" w:rsidRDefault="004955F3"/>
        </w:tc>
        <w:tc>
          <w:tcPr>
            <w:tcW w:w="1484" w:type="dxa"/>
            <w:gridSpan w:val="2"/>
          </w:tcPr>
          <w:p w14:paraId="04EC4D0E" w14:textId="77777777" w:rsidR="004955F3" w:rsidRDefault="00986242">
            <w:pPr>
              <w:pStyle w:val="TableParagraph"/>
              <w:rPr>
                <w:sz w:val="24"/>
              </w:rPr>
            </w:pPr>
            <w:r>
              <w:rPr>
                <w:sz w:val="24"/>
              </w:rPr>
              <w:t>Dressed</w:t>
            </w:r>
          </w:p>
        </w:tc>
        <w:tc>
          <w:tcPr>
            <w:tcW w:w="629" w:type="dxa"/>
          </w:tcPr>
          <w:p w14:paraId="04EC4D0F" w14:textId="77777777" w:rsidR="004955F3" w:rsidRDefault="004955F3"/>
        </w:tc>
        <w:tc>
          <w:tcPr>
            <w:tcW w:w="806" w:type="dxa"/>
            <w:gridSpan w:val="2"/>
          </w:tcPr>
          <w:p w14:paraId="04EC4D10" w14:textId="77777777" w:rsidR="004955F3" w:rsidRDefault="00986242">
            <w:pPr>
              <w:pStyle w:val="TableParagraph"/>
              <w:rPr>
                <w:sz w:val="24"/>
              </w:rPr>
            </w:pPr>
            <w:r>
              <w:rPr>
                <w:sz w:val="24"/>
              </w:rPr>
              <w:t>Note:</w:t>
            </w:r>
          </w:p>
        </w:tc>
        <w:tc>
          <w:tcPr>
            <w:tcW w:w="5392" w:type="dxa"/>
            <w:gridSpan w:val="6"/>
          </w:tcPr>
          <w:p w14:paraId="04EC4D11" w14:textId="77777777" w:rsidR="004955F3" w:rsidRDefault="004955F3"/>
        </w:tc>
      </w:tr>
      <w:tr w:rsidR="004955F3" w14:paraId="04EC4D17" w14:textId="77777777" w:rsidTr="00590BA3">
        <w:trPr>
          <w:trHeight w:hRule="exact" w:val="302"/>
        </w:trPr>
        <w:tc>
          <w:tcPr>
            <w:tcW w:w="1267" w:type="dxa"/>
          </w:tcPr>
          <w:p w14:paraId="04EC4D13" w14:textId="77777777" w:rsidR="004955F3" w:rsidRDefault="00986242">
            <w:pPr>
              <w:pStyle w:val="TableParagraph"/>
              <w:rPr>
                <w:b/>
                <w:sz w:val="24"/>
              </w:rPr>
            </w:pPr>
            <w:r>
              <w:rPr>
                <w:b/>
                <w:sz w:val="24"/>
              </w:rPr>
              <w:t>Condition</w:t>
            </w:r>
          </w:p>
        </w:tc>
        <w:tc>
          <w:tcPr>
            <w:tcW w:w="1484" w:type="dxa"/>
            <w:gridSpan w:val="2"/>
          </w:tcPr>
          <w:p w14:paraId="04EC4D14" w14:textId="1F4C39F3" w:rsidR="004955F3" w:rsidRDefault="00D57DD1">
            <w:r>
              <w:t>Fair</w:t>
            </w:r>
          </w:p>
        </w:tc>
        <w:tc>
          <w:tcPr>
            <w:tcW w:w="1867" w:type="dxa"/>
            <w:gridSpan w:val="4"/>
          </w:tcPr>
          <w:p w14:paraId="04EC4D15" w14:textId="48294779" w:rsidR="004955F3" w:rsidRDefault="00986242">
            <w:pPr>
              <w:pStyle w:val="TableParagraph"/>
              <w:rPr>
                <w:sz w:val="24"/>
              </w:rPr>
            </w:pPr>
            <w:r>
              <w:rPr>
                <w:sz w:val="24"/>
              </w:rPr>
              <w:t>Damage</w:t>
            </w:r>
            <w:r w:rsidR="00D57DD1">
              <w:rPr>
                <w:sz w:val="24"/>
              </w:rPr>
              <w:t xml:space="preserve">       x</w:t>
            </w:r>
          </w:p>
        </w:tc>
        <w:tc>
          <w:tcPr>
            <w:tcW w:w="4960" w:type="dxa"/>
            <w:gridSpan w:val="5"/>
          </w:tcPr>
          <w:p w14:paraId="04EC4D16" w14:textId="3FDA99EA" w:rsidR="004955F3" w:rsidRDefault="00986242">
            <w:pPr>
              <w:pStyle w:val="TableParagraph"/>
              <w:rPr>
                <w:sz w:val="24"/>
              </w:rPr>
            </w:pPr>
            <w:r>
              <w:rPr>
                <w:sz w:val="24"/>
              </w:rPr>
              <w:t>Note:</w:t>
            </w:r>
            <w:r w:rsidR="00D57DD1">
              <w:rPr>
                <w:sz w:val="24"/>
              </w:rPr>
              <w:t xml:space="preserve"> Missing mortar, several poorly balanced </w:t>
            </w:r>
          </w:p>
        </w:tc>
      </w:tr>
      <w:tr w:rsidR="004955F3" w14:paraId="04EC4D19" w14:textId="77777777">
        <w:trPr>
          <w:trHeight w:hRule="exact" w:val="305"/>
        </w:trPr>
        <w:tc>
          <w:tcPr>
            <w:tcW w:w="9578" w:type="dxa"/>
            <w:gridSpan w:val="12"/>
          </w:tcPr>
          <w:p w14:paraId="04EC4D18" w14:textId="2D7E3091" w:rsidR="004955F3" w:rsidRDefault="00D57DD1">
            <w:r>
              <w:t>stones</w:t>
            </w:r>
          </w:p>
        </w:tc>
      </w:tr>
      <w:tr w:rsidR="004955F3" w14:paraId="04EC4D1E" w14:textId="77777777">
        <w:trPr>
          <w:trHeight w:hRule="exact" w:val="302"/>
        </w:trPr>
        <w:tc>
          <w:tcPr>
            <w:tcW w:w="2088" w:type="dxa"/>
            <w:gridSpan w:val="2"/>
          </w:tcPr>
          <w:p w14:paraId="04EC4D1A" w14:textId="77777777" w:rsidR="004955F3" w:rsidRDefault="00986242">
            <w:pPr>
              <w:pStyle w:val="TableParagraph"/>
              <w:rPr>
                <w:b/>
                <w:sz w:val="24"/>
              </w:rPr>
            </w:pPr>
            <w:r>
              <w:rPr>
                <w:b/>
                <w:sz w:val="24"/>
              </w:rPr>
              <w:t>Threats</w:t>
            </w:r>
          </w:p>
        </w:tc>
        <w:tc>
          <w:tcPr>
            <w:tcW w:w="1771" w:type="dxa"/>
            <w:gridSpan w:val="3"/>
          </w:tcPr>
          <w:p w14:paraId="04EC4D1B" w14:textId="77777777" w:rsidR="004955F3" w:rsidRDefault="00986242">
            <w:pPr>
              <w:pStyle w:val="TableParagraph"/>
              <w:rPr>
                <w:sz w:val="24"/>
              </w:rPr>
            </w:pPr>
            <w:r>
              <w:rPr>
                <w:sz w:val="24"/>
              </w:rPr>
              <w:t>Vegetation</w:t>
            </w:r>
          </w:p>
        </w:tc>
        <w:tc>
          <w:tcPr>
            <w:tcW w:w="1650" w:type="dxa"/>
            <w:gridSpan w:val="4"/>
          </w:tcPr>
          <w:p w14:paraId="04EC4D1C" w14:textId="178AD953" w:rsidR="004955F3" w:rsidRDefault="00986242">
            <w:pPr>
              <w:pStyle w:val="TableParagraph"/>
              <w:ind w:left="133"/>
              <w:rPr>
                <w:sz w:val="24"/>
              </w:rPr>
            </w:pPr>
            <w:r>
              <w:rPr>
                <w:sz w:val="24"/>
              </w:rPr>
              <w:t>Erosion</w:t>
            </w:r>
            <w:r w:rsidR="00590BA3">
              <w:rPr>
                <w:sz w:val="24"/>
              </w:rPr>
              <w:t xml:space="preserve">     x</w:t>
            </w:r>
          </w:p>
        </w:tc>
        <w:tc>
          <w:tcPr>
            <w:tcW w:w="4069" w:type="dxa"/>
            <w:gridSpan w:val="3"/>
          </w:tcPr>
          <w:p w14:paraId="04EC4D1D" w14:textId="5C0C760F" w:rsidR="004955F3" w:rsidRDefault="00986242">
            <w:pPr>
              <w:pStyle w:val="TableParagraph"/>
              <w:rPr>
                <w:sz w:val="24"/>
              </w:rPr>
            </w:pPr>
            <w:r>
              <w:rPr>
                <w:sz w:val="24"/>
              </w:rPr>
              <w:t>Other</w:t>
            </w:r>
            <w:r w:rsidR="00A9754E">
              <w:rPr>
                <w:sz w:val="24"/>
              </w:rPr>
              <w:t>:</w:t>
            </w:r>
            <w:r w:rsidR="00590BA3">
              <w:rPr>
                <w:sz w:val="24"/>
              </w:rPr>
              <w:t xml:space="preserve"> Deferred maintenance</w:t>
            </w:r>
            <w:r w:rsidR="003E66A7">
              <w:rPr>
                <w:sz w:val="24"/>
              </w:rPr>
              <w:t xml:space="preserve"> and</w:t>
            </w:r>
          </w:p>
        </w:tc>
      </w:tr>
      <w:tr w:rsidR="004955F3" w14:paraId="04EC4D20" w14:textId="77777777">
        <w:trPr>
          <w:trHeight w:hRule="exact" w:val="302"/>
        </w:trPr>
        <w:tc>
          <w:tcPr>
            <w:tcW w:w="9578" w:type="dxa"/>
            <w:gridSpan w:val="12"/>
          </w:tcPr>
          <w:p w14:paraId="04EC4D1F" w14:textId="5954CBF1" w:rsidR="004955F3" w:rsidRDefault="003E66A7">
            <w:r>
              <w:t>High flood events</w:t>
            </w:r>
          </w:p>
        </w:tc>
      </w:tr>
      <w:tr w:rsidR="004955F3" w14:paraId="04EC4D22" w14:textId="77777777" w:rsidTr="00590BA3">
        <w:trPr>
          <w:trHeight w:hRule="exact" w:val="5261"/>
        </w:trPr>
        <w:tc>
          <w:tcPr>
            <w:tcW w:w="9578" w:type="dxa"/>
            <w:gridSpan w:val="12"/>
          </w:tcPr>
          <w:p w14:paraId="0BA72B10" w14:textId="77777777" w:rsidR="004955F3" w:rsidRDefault="00986242">
            <w:pPr>
              <w:pStyle w:val="TableParagraph"/>
              <w:rPr>
                <w:sz w:val="24"/>
              </w:rPr>
            </w:pPr>
            <w:r>
              <w:rPr>
                <w:b/>
                <w:sz w:val="24"/>
              </w:rPr>
              <w:t>Other Features/Notes</w:t>
            </w:r>
            <w:r>
              <w:rPr>
                <w:sz w:val="24"/>
              </w:rPr>
              <w:t>:</w:t>
            </w:r>
          </w:p>
          <w:p w14:paraId="25BF7DA4" w14:textId="0E0547C4" w:rsidR="00590BA3" w:rsidRDefault="00553D57" w:rsidP="00D57DD1">
            <w:pPr>
              <w:pStyle w:val="TableParagraph"/>
              <w:ind w:left="0"/>
              <w:rPr>
                <w:bCs/>
                <w:sz w:val="24"/>
              </w:rPr>
            </w:pPr>
            <w:r>
              <w:rPr>
                <w:bCs/>
                <w:sz w:val="24"/>
              </w:rPr>
              <w:t>The Brookline Stone Arch bridge is a segmental arch stone and concrete culvert constructed in 3 sections</w:t>
            </w:r>
            <w:r w:rsidR="00D56389">
              <w:rPr>
                <w:bCs/>
                <w:sz w:val="24"/>
              </w:rPr>
              <w:t xml:space="preserve"> with large boulder </w:t>
            </w:r>
            <w:proofErr w:type="gramStart"/>
            <w:r w:rsidR="00D56389">
              <w:rPr>
                <w:bCs/>
                <w:sz w:val="24"/>
              </w:rPr>
              <w:t>wingwalls</w:t>
            </w:r>
            <w:proofErr w:type="gramEnd"/>
            <w:r>
              <w:rPr>
                <w:bCs/>
                <w:sz w:val="24"/>
              </w:rPr>
              <w:t xml:space="preserve">. The c. 1901 14’ section is on the downstream side. Moving upstream is a narrow stone and concrete expansion and then on the upstream side is a c.1960 concrete culvert. </w:t>
            </w:r>
            <w:r w:rsidR="00590BA3" w:rsidRPr="00590BA3">
              <w:rPr>
                <w:bCs/>
                <w:sz w:val="24"/>
              </w:rPr>
              <w:t xml:space="preserve">A basic visual assessment of the </w:t>
            </w:r>
            <w:r>
              <w:rPr>
                <w:bCs/>
                <w:sz w:val="24"/>
              </w:rPr>
              <w:t xml:space="preserve">bridge </w:t>
            </w:r>
            <w:r w:rsidR="00590BA3" w:rsidRPr="00590BA3">
              <w:rPr>
                <w:bCs/>
                <w:sz w:val="24"/>
              </w:rPr>
              <w:t xml:space="preserve">was performed by </w:t>
            </w:r>
            <w:r>
              <w:rPr>
                <w:bCs/>
                <w:sz w:val="24"/>
              </w:rPr>
              <w:t xml:space="preserve">stone mason </w:t>
            </w:r>
            <w:r w:rsidR="00590BA3" w:rsidRPr="00590BA3">
              <w:rPr>
                <w:bCs/>
                <w:sz w:val="24"/>
              </w:rPr>
              <w:t>Brian Post on Feb 7th</w:t>
            </w:r>
            <w:proofErr w:type="gramStart"/>
            <w:r w:rsidR="00590BA3" w:rsidRPr="00590BA3">
              <w:rPr>
                <w:bCs/>
                <w:sz w:val="24"/>
              </w:rPr>
              <w:t xml:space="preserve"> 2025</w:t>
            </w:r>
            <w:proofErr w:type="gramEnd"/>
            <w:r>
              <w:rPr>
                <w:bCs/>
                <w:sz w:val="24"/>
              </w:rPr>
              <w:t xml:space="preserve"> and again</w:t>
            </w:r>
            <w:r w:rsidR="00590BA3" w:rsidRPr="00590BA3">
              <w:rPr>
                <w:bCs/>
                <w:sz w:val="24"/>
              </w:rPr>
              <w:t xml:space="preserve"> on May 17th</w:t>
            </w:r>
            <w:proofErr w:type="gramStart"/>
            <w:r w:rsidR="00590BA3" w:rsidRPr="00590BA3">
              <w:rPr>
                <w:bCs/>
                <w:sz w:val="24"/>
              </w:rPr>
              <w:t xml:space="preserve"> 2025</w:t>
            </w:r>
            <w:proofErr w:type="gramEnd"/>
            <w:r w:rsidR="00590BA3" w:rsidRPr="00590BA3">
              <w:rPr>
                <w:bCs/>
                <w:sz w:val="24"/>
              </w:rPr>
              <w:t xml:space="preserve"> Based on these assessments </w:t>
            </w:r>
            <w:r>
              <w:rPr>
                <w:bCs/>
                <w:sz w:val="24"/>
              </w:rPr>
              <w:t>t</w:t>
            </w:r>
            <w:r w:rsidR="00590BA3" w:rsidRPr="00590BA3">
              <w:rPr>
                <w:bCs/>
                <w:sz w:val="24"/>
              </w:rPr>
              <w:t xml:space="preserve">he downstream section was the original </w:t>
            </w:r>
            <w:proofErr w:type="gramStart"/>
            <w:r w:rsidR="00590BA3" w:rsidRPr="00590BA3">
              <w:rPr>
                <w:bCs/>
                <w:sz w:val="24"/>
              </w:rPr>
              <w:t>bridge</w:t>
            </w:r>
            <w:proofErr w:type="gramEnd"/>
            <w:r w:rsidR="00590BA3" w:rsidRPr="00590BA3">
              <w:rPr>
                <w:bCs/>
                <w:sz w:val="24"/>
              </w:rPr>
              <w:t xml:space="preserve"> and each subsequent section widened the bridge upstream. </w:t>
            </w:r>
            <w:r>
              <w:rPr>
                <w:bCs/>
                <w:sz w:val="24"/>
              </w:rPr>
              <w:t xml:space="preserve">The following description consists principally of text from his </w:t>
            </w:r>
            <w:r w:rsidRPr="00553D57">
              <w:rPr>
                <w:bCs/>
                <w:i/>
                <w:iCs/>
                <w:sz w:val="24"/>
              </w:rPr>
              <w:t>Brookline Stone Arch Bridge Revised Assessment Report</w:t>
            </w:r>
            <w:r>
              <w:rPr>
                <w:bCs/>
                <w:sz w:val="24"/>
              </w:rPr>
              <w:t xml:space="preserve"> with supplementary descriptions.</w:t>
            </w:r>
          </w:p>
          <w:p w14:paraId="55AEF40A" w14:textId="77777777" w:rsidR="00D57DD1" w:rsidRDefault="00D57DD1">
            <w:pPr>
              <w:pStyle w:val="TableParagraph"/>
              <w:rPr>
                <w:bCs/>
                <w:sz w:val="24"/>
              </w:rPr>
            </w:pPr>
          </w:p>
          <w:p w14:paraId="04EC4D21" w14:textId="317C6CCD" w:rsidR="00590BA3" w:rsidRPr="00590BA3" w:rsidRDefault="00590BA3" w:rsidP="00590BA3">
            <w:pPr>
              <w:pStyle w:val="TableParagraph"/>
              <w:ind w:left="0"/>
              <w:rPr>
                <w:bCs/>
                <w:sz w:val="24"/>
              </w:rPr>
            </w:pPr>
            <w:r w:rsidRPr="00590BA3">
              <w:rPr>
                <w:bCs/>
                <w:sz w:val="24"/>
              </w:rPr>
              <w:t xml:space="preserve">1) The downstream section. This section is 14 ft long. The stonework was well </w:t>
            </w:r>
            <w:proofErr w:type="gramStart"/>
            <w:r w:rsidRPr="00590BA3">
              <w:rPr>
                <w:bCs/>
                <w:sz w:val="24"/>
              </w:rPr>
              <w:t>built</w:t>
            </w:r>
            <w:proofErr w:type="gramEnd"/>
            <w:r w:rsidRPr="00590BA3">
              <w:rPr>
                <w:bCs/>
                <w:sz w:val="24"/>
              </w:rPr>
              <w:t xml:space="preserve"> and it appears that an early Portland mortar, or a Portland/lime mix was used. This section demonstrates a building style that is typical of the work done by James Otis Follett on other bridges he built in Southern VT. </w:t>
            </w:r>
            <w:r w:rsidR="00823A87">
              <w:rPr>
                <w:bCs/>
                <w:sz w:val="24"/>
              </w:rPr>
              <w:t xml:space="preserve">The split stone arch voussoirs are fully intact on the downstream face and what is visible of the underside of the voussoirs on the upstream side, obscured by the addition, also shows an intact and well-constructed arch. </w:t>
            </w:r>
            <w:r w:rsidRPr="00590BA3">
              <w:rPr>
                <w:bCs/>
                <w:sz w:val="24"/>
              </w:rPr>
              <w:t xml:space="preserve">On the southern side there are in fact large slabs of stone which extend outward from </w:t>
            </w:r>
            <w:proofErr w:type="spellStart"/>
            <w:r w:rsidRPr="00590BA3">
              <w:rPr>
                <w:bCs/>
                <w:sz w:val="24"/>
              </w:rPr>
              <w:t>from</w:t>
            </w:r>
            <w:proofErr w:type="spellEnd"/>
            <w:r w:rsidRPr="00590BA3">
              <w:rPr>
                <w:bCs/>
                <w:sz w:val="24"/>
              </w:rPr>
              <w:t xml:space="preserve"> under the springers (bottom of stones of the arch). These large slabs form both a foundation for the bridge </w:t>
            </w:r>
            <w:proofErr w:type="gramStart"/>
            <w:r w:rsidRPr="00590BA3">
              <w:rPr>
                <w:bCs/>
                <w:sz w:val="24"/>
              </w:rPr>
              <w:t>and also</w:t>
            </w:r>
            <w:proofErr w:type="gramEnd"/>
            <w:r w:rsidRPr="00590BA3">
              <w:rPr>
                <w:bCs/>
                <w:sz w:val="24"/>
              </w:rPr>
              <w:t xml:space="preserve"> the bottom of the stream channel on that side. This effectively prevents the foundation from being undercut by erosion. The north side appears reasonably unmoved and </w:t>
            </w:r>
            <w:proofErr w:type="gramStart"/>
            <w:r w:rsidRPr="00590BA3">
              <w:rPr>
                <w:bCs/>
                <w:sz w:val="24"/>
              </w:rPr>
              <w:t>stable,</w:t>
            </w:r>
            <w:proofErr w:type="gramEnd"/>
            <w:r w:rsidRPr="00590BA3">
              <w:rPr>
                <w:bCs/>
                <w:sz w:val="24"/>
              </w:rPr>
              <w:t xml:space="preserve"> A few stones have cracked but this does not appear to affect the stability. </w:t>
            </w:r>
            <w:proofErr w:type="gramStart"/>
            <w:r w:rsidRPr="00590BA3">
              <w:rPr>
                <w:bCs/>
                <w:sz w:val="24"/>
              </w:rPr>
              <w:t>Overall</w:t>
            </w:r>
            <w:proofErr w:type="gramEnd"/>
            <w:r w:rsidRPr="00590BA3">
              <w:rPr>
                <w:bCs/>
                <w:sz w:val="24"/>
              </w:rPr>
              <w:t xml:space="preserve"> there does not appear to be much in the way of loose or missing stones or </w:t>
            </w:r>
            <w:r w:rsidR="00D57DD1">
              <w:rPr>
                <w:bCs/>
                <w:sz w:val="24"/>
              </w:rPr>
              <w:t>stones falling through the</w:t>
            </w:r>
          </w:p>
        </w:tc>
      </w:tr>
      <w:tr w:rsidR="00590BA3" w14:paraId="201124AB" w14:textId="77777777" w:rsidTr="00D56389">
        <w:trPr>
          <w:trHeight w:hRule="exact" w:val="6332"/>
        </w:trPr>
        <w:tc>
          <w:tcPr>
            <w:tcW w:w="9578" w:type="dxa"/>
            <w:gridSpan w:val="12"/>
          </w:tcPr>
          <w:p w14:paraId="27569E4F" w14:textId="77777777" w:rsidR="00D57DD1" w:rsidRDefault="00D57DD1" w:rsidP="00D57DD1">
            <w:pPr>
              <w:pStyle w:val="TableParagraph"/>
              <w:ind w:left="0"/>
              <w:rPr>
                <w:bCs/>
                <w:sz w:val="24"/>
              </w:rPr>
            </w:pPr>
            <w:r w:rsidRPr="00D57DD1">
              <w:rPr>
                <w:bCs/>
                <w:sz w:val="24"/>
              </w:rPr>
              <w:lastRenderedPageBreak/>
              <w:t xml:space="preserve">top of the arch. </w:t>
            </w:r>
            <w:proofErr w:type="gramStart"/>
            <w:r w:rsidRPr="00D57DD1">
              <w:rPr>
                <w:bCs/>
                <w:sz w:val="24"/>
              </w:rPr>
              <w:t>The vast majority of</w:t>
            </w:r>
            <w:proofErr w:type="gramEnd"/>
            <w:r w:rsidRPr="00D57DD1">
              <w:rPr>
                <w:bCs/>
                <w:sz w:val="24"/>
              </w:rPr>
              <w:t xml:space="preserve"> </w:t>
            </w:r>
            <w:proofErr w:type="gramStart"/>
            <w:r w:rsidRPr="00D57DD1">
              <w:rPr>
                <w:bCs/>
                <w:sz w:val="24"/>
              </w:rPr>
              <w:t>mortar</w:t>
            </w:r>
            <w:proofErr w:type="gramEnd"/>
            <w:r w:rsidRPr="00D57DD1">
              <w:rPr>
                <w:bCs/>
                <w:sz w:val="24"/>
              </w:rPr>
              <w:t xml:space="preserve"> in the lower joints </w:t>
            </w:r>
            <w:proofErr w:type="gramStart"/>
            <w:r w:rsidRPr="00D57DD1">
              <w:rPr>
                <w:bCs/>
                <w:sz w:val="24"/>
              </w:rPr>
              <w:t>is</w:t>
            </w:r>
            <w:proofErr w:type="gramEnd"/>
            <w:r w:rsidRPr="00D57DD1">
              <w:rPr>
                <w:bCs/>
                <w:sz w:val="24"/>
              </w:rPr>
              <w:t xml:space="preserve"> gone so minor amounts of water can flow between the </w:t>
            </w:r>
            <w:proofErr w:type="gramStart"/>
            <w:r w:rsidRPr="00D57DD1">
              <w:rPr>
                <w:bCs/>
                <w:sz w:val="24"/>
              </w:rPr>
              <w:t>stones,</w:t>
            </w:r>
            <w:proofErr w:type="gramEnd"/>
            <w:r w:rsidRPr="00D57DD1">
              <w:rPr>
                <w:bCs/>
                <w:sz w:val="24"/>
              </w:rPr>
              <w:t xml:space="preserve"> however the gaps are </w:t>
            </w:r>
            <w:proofErr w:type="gramStart"/>
            <w:r w:rsidRPr="00D57DD1">
              <w:rPr>
                <w:bCs/>
                <w:sz w:val="24"/>
              </w:rPr>
              <w:t>narrow</w:t>
            </w:r>
            <w:proofErr w:type="gramEnd"/>
            <w:r w:rsidRPr="00D57DD1">
              <w:rPr>
                <w:bCs/>
                <w:sz w:val="24"/>
              </w:rPr>
              <w:t xml:space="preserve"> and it does not appear to be causing any damage. It appears the stones were well stacked and that there are additional rocks behind the front ones which have and will continue to prevent erosion. </w:t>
            </w:r>
          </w:p>
          <w:p w14:paraId="4F8EFB1B" w14:textId="77777777" w:rsidR="00D57DD1" w:rsidRDefault="00D57DD1" w:rsidP="00D57DD1">
            <w:pPr>
              <w:pStyle w:val="TableParagraph"/>
              <w:ind w:left="0"/>
              <w:rPr>
                <w:bCs/>
                <w:sz w:val="24"/>
              </w:rPr>
            </w:pPr>
          </w:p>
          <w:p w14:paraId="5B01A2B3" w14:textId="1E851B26" w:rsidR="00590BA3" w:rsidRDefault="00D57DD1" w:rsidP="00D57DD1">
            <w:pPr>
              <w:pStyle w:val="TableParagraph"/>
              <w:ind w:left="0"/>
              <w:rPr>
                <w:bCs/>
                <w:sz w:val="24"/>
              </w:rPr>
            </w:pPr>
            <w:r w:rsidRPr="00D57DD1">
              <w:rPr>
                <w:bCs/>
                <w:sz w:val="24"/>
              </w:rPr>
              <w:t xml:space="preserve">2) The middle section. This section appears to be an </w:t>
            </w:r>
            <w:proofErr w:type="gramStart"/>
            <w:r w:rsidRPr="00D57DD1">
              <w:rPr>
                <w:bCs/>
                <w:sz w:val="24"/>
              </w:rPr>
              <w:t>add on</w:t>
            </w:r>
            <w:proofErr w:type="gramEnd"/>
            <w:r w:rsidR="00426B9D">
              <w:rPr>
                <w:bCs/>
                <w:sz w:val="24"/>
              </w:rPr>
              <w:t xml:space="preserve"> abutting the first section</w:t>
            </w:r>
            <w:r w:rsidRPr="00D57DD1">
              <w:rPr>
                <w:bCs/>
                <w:sz w:val="24"/>
              </w:rPr>
              <w:t xml:space="preserve"> to increase the width of the bridge. It was built with stone and mortar or concrete</w:t>
            </w:r>
            <w:r w:rsidR="00823A87">
              <w:rPr>
                <w:bCs/>
                <w:sz w:val="24"/>
              </w:rPr>
              <w:t xml:space="preserve"> on top of a board formed arch, traces of which are still evident in the impressions in the concrete on the underside of the stones</w:t>
            </w:r>
            <w:r w:rsidRPr="00D57DD1">
              <w:rPr>
                <w:bCs/>
                <w:sz w:val="24"/>
              </w:rPr>
              <w:t>. It was poorly constructed and relied on the mortar and concrete to “glue” it together. Despite being relatively poorly constructed, the north side appears reasonably unmoved and stable</w:t>
            </w:r>
            <w:r w:rsidR="00823A87">
              <w:rPr>
                <w:bCs/>
                <w:sz w:val="24"/>
              </w:rPr>
              <w:t xml:space="preserve">. </w:t>
            </w:r>
            <w:r w:rsidRPr="00D57DD1">
              <w:rPr>
                <w:bCs/>
                <w:sz w:val="24"/>
              </w:rPr>
              <w:t>The south side of this section is near to collapsing, a large poorly placed stone at the bottom of the arch has been pushed forward out of the wall. It is precariously balanced on other stones and is holding up the arch above</w:t>
            </w:r>
            <w:r w:rsidR="00823A87">
              <w:rPr>
                <w:bCs/>
                <w:sz w:val="24"/>
              </w:rPr>
              <w:t>.</w:t>
            </w:r>
            <w:r w:rsidRPr="00D57DD1">
              <w:rPr>
                <w:bCs/>
                <w:sz w:val="24"/>
              </w:rPr>
              <w:t xml:space="preserve"> Nearly all the mortar on this section has fallen out of the wall. </w:t>
            </w:r>
          </w:p>
          <w:p w14:paraId="64F5EDD1" w14:textId="77777777" w:rsidR="00D57DD1" w:rsidRDefault="00D57DD1" w:rsidP="00D57DD1">
            <w:pPr>
              <w:pStyle w:val="TableParagraph"/>
              <w:ind w:left="0"/>
              <w:rPr>
                <w:bCs/>
                <w:sz w:val="24"/>
              </w:rPr>
            </w:pPr>
          </w:p>
          <w:p w14:paraId="5C6EC1E4" w14:textId="635BF75D" w:rsidR="00D57DD1" w:rsidRPr="00D57DD1" w:rsidRDefault="00D57DD1" w:rsidP="00D57DD1">
            <w:pPr>
              <w:pStyle w:val="TableParagraph"/>
              <w:ind w:left="0"/>
              <w:rPr>
                <w:bCs/>
                <w:sz w:val="24"/>
              </w:rPr>
            </w:pPr>
            <w:r w:rsidRPr="00D57DD1">
              <w:rPr>
                <w:bCs/>
                <w:sz w:val="24"/>
              </w:rPr>
              <w:t>3) The concrete section</w:t>
            </w:r>
            <w:r>
              <w:rPr>
                <w:bCs/>
                <w:sz w:val="24"/>
              </w:rPr>
              <w:t>.</w:t>
            </w:r>
            <w:r w:rsidRPr="00D57DD1">
              <w:rPr>
                <w:bCs/>
                <w:sz w:val="24"/>
              </w:rPr>
              <w:t xml:space="preserve"> This section </w:t>
            </w:r>
            <w:r w:rsidR="00823A87">
              <w:rPr>
                <w:bCs/>
                <w:sz w:val="24"/>
              </w:rPr>
              <w:t>is</w:t>
            </w:r>
            <w:r w:rsidRPr="00D57DD1">
              <w:rPr>
                <w:bCs/>
                <w:sz w:val="24"/>
              </w:rPr>
              <w:t xml:space="preserve"> a further addition to </w:t>
            </w:r>
            <w:proofErr w:type="gramStart"/>
            <w:r w:rsidRPr="00D57DD1">
              <w:rPr>
                <w:bCs/>
                <w:sz w:val="24"/>
              </w:rPr>
              <w:t>widen</w:t>
            </w:r>
            <w:proofErr w:type="gramEnd"/>
            <w:r w:rsidRPr="00D57DD1">
              <w:rPr>
                <w:bCs/>
                <w:sz w:val="24"/>
              </w:rPr>
              <w:t xml:space="preserve"> the road to its present width. It is a monolithic cast in place concrete arch. The concrete appears to be in good sound condition. </w:t>
            </w:r>
            <w:r>
              <w:rPr>
                <w:bCs/>
                <w:sz w:val="24"/>
              </w:rPr>
              <w:t>T</w:t>
            </w:r>
            <w:r w:rsidRPr="00D57DD1">
              <w:rPr>
                <w:bCs/>
                <w:sz w:val="24"/>
              </w:rPr>
              <w:t xml:space="preserve">he bottom of the concrete was poured just at the level of the stream bed. It is possible that a stone foundation was built below the concrete, or that the streambed was naturally rocky enough to achieve the same result. </w:t>
            </w:r>
          </w:p>
        </w:tc>
      </w:tr>
    </w:tbl>
    <w:p w14:paraId="04EC4D23" w14:textId="77777777" w:rsidR="004955F3" w:rsidRDefault="004955F3">
      <w:pPr>
        <w:pStyle w:val="BodyText"/>
        <w:spacing w:before="1"/>
      </w:pPr>
    </w:p>
    <w:p w14:paraId="04EC4D24" w14:textId="77777777" w:rsidR="004955F3" w:rsidRDefault="00986242">
      <w:pPr>
        <w:pStyle w:val="BodyText"/>
        <w:ind w:left="3139" w:right="3139"/>
        <w:jc w:val="center"/>
      </w:pPr>
      <w:r>
        <w:t>SITE CHARACTERISTICS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269"/>
        <w:gridCol w:w="360"/>
        <w:gridCol w:w="856"/>
        <w:gridCol w:w="316"/>
        <w:gridCol w:w="269"/>
        <w:gridCol w:w="1080"/>
        <w:gridCol w:w="180"/>
        <w:gridCol w:w="360"/>
        <w:gridCol w:w="812"/>
        <w:gridCol w:w="268"/>
        <w:gridCol w:w="272"/>
        <w:gridCol w:w="3437"/>
      </w:tblGrid>
      <w:tr w:rsidR="004955F3" w14:paraId="04EC4D2A" w14:textId="77777777" w:rsidTr="00A9754E">
        <w:trPr>
          <w:trHeight w:hRule="exact" w:val="302"/>
        </w:trPr>
        <w:tc>
          <w:tcPr>
            <w:tcW w:w="1099" w:type="dxa"/>
          </w:tcPr>
          <w:p w14:paraId="04EC4D25" w14:textId="77777777" w:rsidR="004955F3" w:rsidRDefault="00986242">
            <w:pPr>
              <w:pStyle w:val="TableParagraph"/>
              <w:rPr>
                <w:b/>
                <w:sz w:val="24"/>
              </w:rPr>
            </w:pPr>
            <w:r>
              <w:rPr>
                <w:b/>
                <w:sz w:val="24"/>
              </w:rPr>
              <w:t>Setting</w:t>
            </w:r>
          </w:p>
        </w:tc>
        <w:tc>
          <w:tcPr>
            <w:tcW w:w="1485" w:type="dxa"/>
            <w:gridSpan w:val="3"/>
          </w:tcPr>
          <w:p w14:paraId="04EC4D26" w14:textId="77777777" w:rsidR="004955F3" w:rsidRDefault="00986242">
            <w:pPr>
              <w:pStyle w:val="TableParagraph"/>
              <w:ind w:left="100"/>
              <w:rPr>
                <w:sz w:val="24"/>
              </w:rPr>
            </w:pPr>
            <w:r>
              <w:rPr>
                <w:sz w:val="24"/>
              </w:rPr>
              <w:t>Urban</w:t>
            </w:r>
          </w:p>
        </w:tc>
        <w:tc>
          <w:tcPr>
            <w:tcW w:w="1665" w:type="dxa"/>
            <w:gridSpan w:val="3"/>
          </w:tcPr>
          <w:p w14:paraId="04EC4D27" w14:textId="77777777" w:rsidR="004955F3" w:rsidRDefault="00986242">
            <w:pPr>
              <w:pStyle w:val="TableParagraph"/>
              <w:ind w:left="56"/>
              <w:rPr>
                <w:sz w:val="24"/>
              </w:rPr>
            </w:pPr>
            <w:r>
              <w:rPr>
                <w:sz w:val="24"/>
              </w:rPr>
              <w:t>Suburban</w:t>
            </w:r>
          </w:p>
        </w:tc>
        <w:tc>
          <w:tcPr>
            <w:tcW w:w="1352" w:type="dxa"/>
            <w:gridSpan w:val="3"/>
          </w:tcPr>
          <w:p w14:paraId="04EC4D28" w14:textId="00356079" w:rsidR="004955F3" w:rsidRDefault="00986242">
            <w:pPr>
              <w:pStyle w:val="TableParagraph"/>
              <w:rPr>
                <w:sz w:val="24"/>
              </w:rPr>
            </w:pPr>
            <w:r>
              <w:rPr>
                <w:sz w:val="24"/>
              </w:rPr>
              <w:t>Rural</w:t>
            </w:r>
            <w:r w:rsidR="00051ADF">
              <w:rPr>
                <w:sz w:val="24"/>
              </w:rPr>
              <w:t xml:space="preserve">      x</w:t>
            </w:r>
          </w:p>
        </w:tc>
        <w:tc>
          <w:tcPr>
            <w:tcW w:w="3977" w:type="dxa"/>
            <w:gridSpan w:val="3"/>
          </w:tcPr>
          <w:p w14:paraId="04EC4D29" w14:textId="77777777" w:rsidR="004955F3" w:rsidRDefault="00986242">
            <w:pPr>
              <w:pStyle w:val="TableParagraph"/>
              <w:ind w:left="100"/>
              <w:rPr>
                <w:sz w:val="24"/>
              </w:rPr>
            </w:pPr>
            <w:r>
              <w:rPr>
                <w:sz w:val="24"/>
              </w:rPr>
              <w:t>Note:</w:t>
            </w:r>
          </w:p>
        </w:tc>
      </w:tr>
      <w:tr w:rsidR="004955F3" w14:paraId="04EC4D30" w14:textId="77777777">
        <w:trPr>
          <w:trHeight w:hRule="exact" w:val="302"/>
        </w:trPr>
        <w:tc>
          <w:tcPr>
            <w:tcW w:w="1728" w:type="dxa"/>
            <w:gridSpan w:val="3"/>
          </w:tcPr>
          <w:p w14:paraId="04EC4D2B" w14:textId="77777777" w:rsidR="004955F3" w:rsidRDefault="00986242">
            <w:pPr>
              <w:pStyle w:val="TableParagraph"/>
              <w:rPr>
                <w:b/>
                <w:sz w:val="24"/>
              </w:rPr>
            </w:pPr>
            <w:r>
              <w:rPr>
                <w:b/>
                <w:sz w:val="24"/>
              </w:rPr>
              <w:t>Roadway Type</w:t>
            </w:r>
          </w:p>
        </w:tc>
        <w:tc>
          <w:tcPr>
            <w:tcW w:w="1441" w:type="dxa"/>
            <w:gridSpan w:val="3"/>
          </w:tcPr>
          <w:p w14:paraId="04EC4D2C" w14:textId="10D067C4" w:rsidR="004955F3" w:rsidRDefault="00986242">
            <w:pPr>
              <w:pStyle w:val="TableParagraph"/>
              <w:rPr>
                <w:sz w:val="24"/>
              </w:rPr>
            </w:pPr>
            <w:r>
              <w:rPr>
                <w:sz w:val="24"/>
              </w:rPr>
              <w:t>Paved</w:t>
            </w:r>
            <w:r w:rsidR="00590BA3">
              <w:rPr>
                <w:sz w:val="24"/>
              </w:rPr>
              <w:t xml:space="preserve">     x</w:t>
            </w:r>
          </w:p>
        </w:tc>
        <w:tc>
          <w:tcPr>
            <w:tcW w:w="1620" w:type="dxa"/>
            <w:gridSpan w:val="3"/>
          </w:tcPr>
          <w:p w14:paraId="04EC4D2D" w14:textId="77777777" w:rsidR="004955F3" w:rsidRDefault="00986242">
            <w:pPr>
              <w:pStyle w:val="TableParagraph"/>
              <w:rPr>
                <w:sz w:val="24"/>
              </w:rPr>
            </w:pPr>
            <w:r>
              <w:rPr>
                <w:sz w:val="24"/>
              </w:rPr>
              <w:t>Unpaved</w:t>
            </w:r>
          </w:p>
        </w:tc>
        <w:tc>
          <w:tcPr>
            <w:tcW w:w="1352" w:type="dxa"/>
            <w:gridSpan w:val="3"/>
          </w:tcPr>
          <w:p w14:paraId="04EC4D2E" w14:textId="530BAEB2" w:rsidR="004955F3" w:rsidRDefault="00986242">
            <w:pPr>
              <w:pStyle w:val="TableParagraph"/>
              <w:rPr>
                <w:sz w:val="24"/>
              </w:rPr>
            </w:pPr>
            <w:proofErr w:type="gramStart"/>
            <w:r>
              <w:rPr>
                <w:sz w:val="24"/>
              </w:rPr>
              <w:t>Guardrails</w:t>
            </w:r>
            <w:r w:rsidR="00590BA3">
              <w:rPr>
                <w:sz w:val="24"/>
              </w:rPr>
              <w:t xml:space="preserve">  x</w:t>
            </w:r>
            <w:proofErr w:type="gramEnd"/>
            <w:r w:rsidR="00590BA3">
              <w:rPr>
                <w:sz w:val="24"/>
              </w:rPr>
              <w:t xml:space="preserve">  </w:t>
            </w:r>
          </w:p>
        </w:tc>
        <w:tc>
          <w:tcPr>
            <w:tcW w:w="3437" w:type="dxa"/>
          </w:tcPr>
          <w:p w14:paraId="04EC4D2F" w14:textId="77777777" w:rsidR="004955F3" w:rsidRDefault="004955F3"/>
        </w:tc>
      </w:tr>
      <w:tr w:rsidR="004955F3" w14:paraId="04EC4D36" w14:textId="77777777">
        <w:trPr>
          <w:trHeight w:hRule="exact" w:val="302"/>
        </w:trPr>
        <w:tc>
          <w:tcPr>
            <w:tcW w:w="1368" w:type="dxa"/>
            <w:gridSpan w:val="2"/>
          </w:tcPr>
          <w:p w14:paraId="04EC4D31" w14:textId="77777777" w:rsidR="004955F3" w:rsidRDefault="00986242">
            <w:pPr>
              <w:pStyle w:val="TableParagraph"/>
              <w:rPr>
                <w:b/>
                <w:sz w:val="24"/>
              </w:rPr>
            </w:pPr>
            <w:r>
              <w:rPr>
                <w:b/>
                <w:sz w:val="24"/>
              </w:rPr>
              <w:t>Vegetation</w:t>
            </w:r>
          </w:p>
        </w:tc>
        <w:tc>
          <w:tcPr>
            <w:tcW w:w="1216" w:type="dxa"/>
            <w:gridSpan w:val="2"/>
          </w:tcPr>
          <w:p w14:paraId="04EC4D32" w14:textId="77777777" w:rsidR="004955F3" w:rsidRDefault="00986242">
            <w:pPr>
              <w:pStyle w:val="TableParagraph"/>
              <w:rPr>
                <w:sz w:val="24"/>
              </w:rPr>
            </w:pPr>
            <w:r>
              <w:rPr>
                <w:sz w:val="24"/>
              </w:rPr>
              <w:t>Low</w:t>
            </w:r>
          </w:p>
        </w:tc>
        <w:tc>
          <w:tcPr>
            <w:tcW w:w="1845" w:type="dxa"/>
            <w:gridSpan w:val="4"/>
          </w:tcPr>
          <w:p w14:paraId="04EC4D33" w14:textId="77777777" w:rsidR="004955F3" w:rsidRDefault="00986242">
            <w:pPr>
              <w:pStyle w:val="TableParagraph"/>
              <w:ind w:left="148"/>
              <w:rPr>
                <w:sz w:val="24"/>
              </w:rPr>
            </w:pPr>
            <w:r>
              <w:rPr>
                <w:sz w:val="24"/>
              </w:rPr>
              <w:t>Moderate</w:t>
            </w:r>
          </w:p>
        </w:tc>
        <w:tc>
          <w:tcPr>
            <w:tcW w:w="1440" w:type="dxa"/>
            <w:gridSpan w:val="3"/>
          </w:tcPr>
          <w:p w14:paraId="04EC4D34" w14:textId="77777777" w:rsidR="004955F3" w:rsidRDefault="00986242">
            <w:pPr>
              <w:pStyle w:val="TableParagraph"/>
              <w:rPr>
                <w:sz w:val="24"/>
              </w:rPr>
            </w:pPr>
            <w:r>
              <w:rPr>
                <w:sz w:val="24"/>
              </w:rPr>
              <w:t>Dense</w:t>
            </w:r>
          </w:p>
        </w:tc>
        <w:tc>
          <w:tcPr>
            <w:tcW w:w="3709" w:type="dxa"/>
            <w:gridSpan w:val="2"/>
          </w:tcPr>
          <w:p w14:paraId="04EC4D35" w14:textId="6C3BF4E9" w:rsidR="004955F3" w:rsidRDefault="00986242">
            <w:pPr>
              <w:pStyle w:val="TableParagraph"/>
              <w:rPr>
                <w:sz w:val="24"/>
              </w:rPr>
            </w:pPr>
            <w:r>
              <w:rPr>
                <w:sz w:val="24"/>
              </w:rPr>
              <w:t>Wooded</w:t>
            </w:r>
            <w:r w:rsidR="00590BA3">
              <w:rPr>
                <w:sz w:val="24"/>
              </w:rPr>
              <w:t xml:space="preserve">     x</w:t>
            </w:r>
          </w:p>
        </w:tc>
      </w:tr>
      <w:tr w:rsidR="004955F3" w14:paraId="04EC4D39" w14:textId="77777777">
        <w:trPr>
          <w:trHeight w:hRule="exact" w:val="305"/>
        </w:trPr>
        <w:tc>
          <w:tcPr>
            <w:tcW w:w="2900" w:type="dxa"/>
            <w:gridSpan w:val="5"/>
          </w:tcPr>
          <w:p w14:paraId="04EC4D37" w14:textId="77777777" w:rsidR="004955F3" w:rsidRDefault="00986242">
            <w:pPr>
              <w:pStyle w:val="TableParagraph"/>
              <w:rPr>
                <w:b/>
                <w:sz w:val="24"/>
              </w:rPr>
            </w:pPr>
            <w:r>
              <w:rPr>
                <w:b/>
                <w:sz w:val="24"/>
              </w:rPr>
              <w:t>Wing or channel walls</w:t>
            </w:r>
          </w:p>
        </w:tc>
        <w:tc>
          <w:tcPr>
            <w:tcW w:w="6678" w:type="dxa"/>
            <w:gridSpan w:val="8"/>
          </w:tcPr>
          <w:p w14:paraId="04EC4D38" w14:textId="5966B481" w:rsidR="004955F3" w:rsidRDefault="00D57DD1">
            <w:r>
              <w:t xml:space="preserve"> </w:t>
            </w:r>
          </w:p>
        </w:tc>
      </w:tr>
      <w:tr w:rsidR="00A9754E" w14:paraId="04EC4D3C" w14:textId="77777777" w:rsidTr="00562BE6">
        <w:trPr>
          <w:trHeight w:val="336"/>
        </w:trPr>
        <w:tc>
          <w:tcPr>
            <w:tcW w:w="9578" w:type="dxa"/>
            <w:gridSpan w:val="13"/>
          </w:tcPr>
          <w:p w14:paraId="04EC4D3B" w14:textId="43C29C09" w:rsidR="00A9754E" w:rsidRDefault="00A9754E">
            <w:r>
              <w:rPr>
                <w:b/>
                <w:sz w:val="24"/>
              </w:rPr>
              <w:t xml:space="preserve"> Site Notes:</w:t>
            </w:r>
          </w:p>
        </w:tc>
      </w:tr>
    </w:tbl>
    <w:p w14:paraId="04EC4D3F" w14:textId="77777777" w:rsidR="004955F3" w:rsidRDefault="004955F3">
      <w:pPr>
        <w:pStyle w:val="BodyText"/>
        <w:spacing w:before="11"/>
        <w:rPr>
          <w:sz w:val="23"/>
        </w:rPr>
      </w:pPr>
    </w:p>
    <w:p w14:paraId="184299C7" w14:textId="77777777" w:rsidR="00503EAC" w:rsidRDefault="00503EAC" w:rsidP="00503EAC">
      <w:pPr>
        <w:pStyle w:val="BodyText"/>
        <w:ind w:left="3139" w:right="3139"/>
        <w:jc w:val="center"/>
      </w:pPr>
      <w:bookmarkStart w:id="0" w:name="_Hlk200621235"/>
      <w:r>
        <w:t>SURVEY INFORMATION</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27"/>
        <w:gridCol w:w="531"/>
        <w:gridCol w:w="7192"/>
      </w:tblGrid>
      <w:tr w:rsidR="00503EAC" w14:paraId="5F779651" w14:textId="77777777" w:rsidTr="00545EA5">
        <w:trPr>
          <w:trHeight w:hRule="exact" w:val="305"/>
        </w:trPr>
        <w:tc>
          <w:tcPr>
            <w:tcW w:w="2386" w:type="dxa"/>
            <w:gridSpan w:val="3"/>
          </w:tcPr>
          <w:p w14:paraId="4E121F0A" w14:textId="77777777" w:rsidR="00503EAC" w:rsidRDefault="00503EAC" w:rsidP="00545EA5">
            <w:pPr>
              <w:pStyle w:val="TableParagraph"/>
              <w:spacing w:before="2" w:line="240" w:lineRule="auto"/>
              <w:rPr>
                <w:b/>
                <w:sz w:val="24"/>
              </w:rPr>
            </w:pPr>
            <w:r>
              <w:rPr>
                <w:b/>
                <w:sz w:val="24"/>
              </w:rPr>
              <w:t>Date of Inspection</w:t>
            </w:r>
          </w:p>
        </w:tc>
        <w:tc>
          <w:tcPr>
            <w:tcW w:w="7192" w:type="dxa"/>
          </w:tcPr>
          <w:p w14:paraId="283DA1DE" w14:textId="2A52E324" w:rsidR="00503EAC" w:rsidRDefault="00873550" w:rsidP="00545EA5">
            <w:r>
              <w:t>May 17, 2025</w:t>
            </w:r>
          </w:p>
        </w:tc>
      </w:tr>
      <w:tr w:rsidR="00503EAC" w14:paraId="45724F0D" w14:textId="77777777" w:rsidTr="00545EA5">
        <w:trPr>
          <w:trHeight w:hRule="exact" w:val="302"/>
        </w:trPr>
        <w:tc>
          <w:tcPr>
            <w:tcW w:w="1855" w:type="dxa"/>
            <w:gridSpan w:val="2"/>
          </w:tcPr>
          <w:p w14:paraId="09CE8502" w14:textId="77777777" w:rsidR="00503EAC" w:rsidRDefault="00503EAC" w:rsidP="00545EA5">
            <w:pPr>
              <w:pStyle w:val="TableParagraph"/>
              <w:rPr>
                <w:b/>
                <w:sz w:val="24"/>
              </w:rPr>
            </w:pPr>
            <w:r>
              <w:rPr>
                <w:b/>
                <w:sz w:val="24"/>
              </w:rPr>
              <w:t>Prepared by</w:t>
            </w:r>
          </w:p>
        </w:tc>
        <w:tc>
          <w:tcPr>
            <w:tcW w:w="7722" w:type="dxa"/>
            <w:gridSpan w:val="2"/>
          </w:tcPr>
          <w:p w14:paraId="52D16090" w14:textId="0C3B9DFE" w:rsidR="00503EAC" w:rsidRDefault="00907324" w:rsidP="00545EA5">
            <w:r>
              <w:t xml:space="preserve"> Alyssa Schmidt with the assistance of others</w:t>
            </w:r>
          </w:p>
        </w:tc>
      </w:tr>
      <w:bookmarkEnd w:id="0"/>
      <w:tr w:rsidR="00503EAC" w14:paraId="642FFCCB" w14:textId="77777777" w:rsidTr="00545EA5">
        <w:trPr>
          <w:trHeight w:hRule="exact" w:val="302"/>
        </w:trPr>
        <w:tc>
          <w:tcPr>
            <w:tcW w:w="1728" w:type="dxa"/>
          </w:tcPr>
          <w:p w14:paraId="4D4F7E4A" w14:textId="77777777" w:rsidR="00503EAC" w:rsidRDefault="00503EAC" w:rsidP="00545EA5">
            <w:pPr>
              <w:pStyle w:val="TableParagraph"/>
              <w:rPr>
                <w:b/>
                <w:sz w:val="24"/>
              </w:rPr>
            </w:pPr>
            <w:r>
              <w:rPr>
                <w:b/>
                <w:sz w:val="24"/>
              </w:rPr>
              <w:t>Organization</w:t>
            </w:r>
          </w:p>
        </w:tc>
        <w:tc>
          <w:tcPr>
            <w:tcW w:w="7850" w:type="dxa"/>
            <w:gridSpan w:val="3"/>
          </w:tcPr>
          <w:p w14:paraId="7DACAB2E" w14:textId="7DFCAE45" w:rsidR="00503EAC" w:rsidRDefault="00873550" w:rsidP="00545EA5">
            <w:r>
              <w:t>Neighbor</w:t>
            </w:r>
            <w:r w:rsidR="00FB6A0F">
              <w:t>s</w:t>
            </w:r>
          </w:p>
        </w:tc>
      </w:tr>
    </w:tbl>
    <w:p w14:paraId="1D664D77" w14:textId="74D78637" w:rsidR="00A9754E" w:rsidRDefault="00A9754E" w:rsidP="00562BE6">
      <w:pPr>
        <w:pStyle w:val="BodyText"/>
        <w:ind w:right="3139"/>
      </w:pPr>
    </w:p>
    <w:p w14:paraId="296B691A" w14:textId="54557BA4" w:rsidR="007F09E4" w:rsidRDefault="00A9754E" w:rsidP="007F09E4">
      <w:pPr>
        <w:pStyle w:val="BodyText"/>
        <w:ind w:left="3139" w:right="3139"/>
        <w:jc w:val="center"/>
      </w:pPr>
      <w:r>
        <w:t>HISTORICAL OVERVIEW</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1350"/>
        <w:gridCol w:w="841"/>
        <w:gridCol w:w="540"/>
        <w:gridCol w:w="812"/>
        <w:gridCol w:w="957"/>
        <w:gridCol w:w="3020"/>
      </w:tblGrid>
      <w:tr w:rsidR="005270CB" w14:paraId="64081A8D" w14:textId="77777777" w:rsidTr="000C4A2A">
        <w:trPr>
          <w:trHeight w:hRule="exact" w:val="302"/>
        </w:trPr>
        <w:tc>
          <w:tcPr>
            <w:tcW w:w="4249" w:type="dxa"/>
            <w:gridSpan w:val="3"/>
          </w:tcPr>
          <w:p w14:paraId="581D042B" w14:textId="534E3154" w:rsidR="005270CB" w:rsidRDefault="005270CB" w:rsidP="00545EA5">
            <w:pPr>
              <w:pStyle w:val="TableParagraph"/>
              <w:ind w:left="56"/>
              <w:rPr>
                <w:sz w:val="24"/>
              </w:rPr>
            </w:pPr>
            <w:bookmarkStart w:id="1" w:name="_Hlk200620117"/>
            <w:r>
              <w:rPr>
                <w:b/>
                <w:bCs/>
                <w:sz w:val="24"/>
              </w:rPr>
              <w:t>Construction Date (if known)</w:t>
            </w:r>
          </w:p>
        </w:tc>
        <w:tc>
          <w:tcPr>
            <w:tcW w:w="5329" w:type="dxa"/>
            <w:gridSpan w:val="4"/>
          </w:tcPr>
          <w:p w14:paraId="670FCBBE" w14:textId="6E33EE4C" w:rsidR="005270CB" w:rsidRDefault="00A928A2" w:rsidP="00545EA5">
            <w:pPr>
              <w:pStyle w:val="TableParagraph"/>
              <w:ind w:left="100"/>
              <w:rPr>
                <w:sz w:val="24"/>
              </w:rPr>
            </w:pPr>
            <w:r>
              <w:rPr>
                <w:sz w:val="24"/>
              </w:rPr>
              <w:t>c. 1901</w:t>
            </w:r>
          </w:p>
        </w:tc>
      </w:tr>
      <w:bookmarkEnd w:id="1"/>
      <w:tr w:rsidR="007F09E4" w14:paraId="285868E5" w14:textId="77777777" w:rsidTr="005270CB">
        <w:trPr>
          <w:trHeight w:hRule="exact" w:val="302"/>
        </w:trPr>
        <w:tc>
          <w:tcPr>
            <w:tcW w:w="2058" w:type="dxa"/>
          </w:tcPr>
          <w:p w14:paraId="25EF8DF5" w14:textId="1B9B46E0" w:rsidR="007F09E4" w:rsidRDefault="007F09E4" w:rsidP="00545EA5">
            <w:pPr>
              <w:pStyle w:val="TableParagraph"/>
              <w:rPr>
                <w:b/>
                <w:sz w:val="24"/>
              </w:rPr>
            </w:pPr>
            <w:r>
              <w:rPr>
                <w:b/>
                <w:sz w:val="24"/>
              </w:rPr>
              <w:t>Original Use</w:t>
            </w:r>
          </w:p>
        </w:tc>
        <w:tc>
          <w:tcPr>
            <w:tcW w:w="1350" w:type="dxa"/>
          </w:tcPr>
          <w:p w14:paraId="7225B7B5" w14:textId="496EBEED" w:rsidR="007F09E4" w:rsidRDefault="00503EAC" w:rsidP="00545EA5">
            <w:pPr>
              <w:pStyle w:val="TableParagraph"/>
              <w:rPr>
                <w:sz w:val="24"/>
              </w:rPr>
            </w:pPr>
            <w:r>
              <w:rPr>
                <w:sz w:val="24"/>
              </w:rPr>
              <w:t>Highway</w:t>
            </w:r>
          </w:p>
        </w:tc>
        <w:tc>
          <w:tcPr>
            <w:tcW w:w="1381" w:type="dxa"/>
            <w:gridSpan w:val="2"/>
          </w:tcPr>
          <w:p w14:paraId="2C059470" w14:textId="6ECE9522" w:rsidR="007F09E4" w:rsidRDefault="00503EAC" w:rsidP="00545EA5">
            <w:pPr>
              <w:pStyle w:val="TableParagraph"/>
              <w:rPr>
                <w:sz w:val="24"/>
              </w:rPr>
            </w:pPr>
            <w:r>
              <w:rPr>
                <w:sz w:val="24"/>
              </w:rPr>
              <w:t>Railroad</w:t>
            </w:r>
          </w:p>
        </w:tc>
        <w:tc>
          <w:tcPr>
            <w:tcW w:w="1769" w:type="dxa"/>
            <w:gridSpan w:val="2"/>
          </w:tcPr>
          <w:p w14:paraId="6D1C65ED" w14:textId="755888E4" w:rsidR="007F09E4" w:rsidRDefault="00503EAC" w:rsidP="00545EA5">
            <w:pPr>
              <w:pStyle w:val="TableParagraph"/>
              <w:rPr>
                <w:sz w:val="24"/>
              </w:rPr>
            </w:pPr>
            <w:r>
              <w:rPr>
                <w:sz w:val="24"/>
              </w:rPr>
              <w:t>Town Road</w:t>
            </w:r>
            <w:r w:rsidR="00051ADF">
              <w:rPr>
                <w:sz w:val="24"/>
              </w:rPr>
              <w:t xml:space="preserve">    x</w:t>
            </w:r>
          </w:p>
        </w:tc>
        <w:tc>
          <w:tcPr>
            <w:tcW w:w="3020" w:type="dxa"/>
          </w:tcPr>
          <w:p w14:paraId="757F1BBF" w14:textId="38CCCCF7" w:rsidR="007F09E4" w:rsidRDefault="00503EAC" w:rsidP="00545EA5">
            <w:r>
              <w:t xml:space="preserve"> Driveway/access road</w:t>
            </w:r>
          </w:p>
        </w:tc>
      </w:tr>
      <w:tr w:rsidR="00503EAC" w14:paraId="1EF0EC4D" w14:textId="77777777" w:rsidTr="005270CB">
        <w:trPr>
          <w:trHeight w:hRule="exact" w:val="302"/>
        </w:trPr>
        <w:tc>
          <w:tcPr>
            <w:tcW w:w="2058" w:type="dxa"/>
          </w:tcPr>
          <w:p w14:paraId="57C5CA5F" w14:textId="77777777" w:rsidR="00503EAC" w:rsidRDefault="00503EAC" w:rsidP="00545EA5">
            <w:pPr>
              <w:pStyle w:val="TableParagraph"/>
              <w:rPr>
                <w:b/>
                <w:sz w:val="24"/>
              </w:rPr>
            </w:pPr>
          </w:p>
        </w:tc>
        <w:tc>
          <w:tcPr>
            <w:tcW w:w="7520" w:type="dxa"/>
            <w:gridSpan w:val="6"/>
          </w:tcPr>
          <w:p w14:paraId="4224F5A7" w14:textId="18EE5EA2" w:rsidR="00503EAC" w:rsidRDefault="005270CB" w:rsidP="00545EA5">
            <w:r>
              <w:rPr>
                <w:sz w:val="24"/>
              </w:rPr>
              <w:t xml:space="preserve">  </w:t>
            </w:r>
            <w:r w:rsidR="00503EAC">
              <w:rPr>
                <w:sz w:val="24"/>
              </w:rPr>
              <w:t>Other:</w:t>
            </w:r>
          </w:p>
        </w:tc>
      </w:tr>
      <w:tr w:rsidR="007F09E4" w14:paraId="7A5F4D84" w14:textId="77777777" w:rsidTr="005270CB">
        <w:trPr>
          <w:trHeight w:hRule="exact" w:val="302"/>
        </w:trPr>
        <w:tc>
          <w:tcPr>
            <w:tcW w:w="2058" w:type="dxa"/>
          </w:tcPr>
          <w:p w14:paraId="03935658" w14:textId="1B4BD603" w:rsidR="007F09E4" w:rsidRDefault="007F09E4" w:rsidP="00545EA5">
            <w:pPr>
              <w:pStyle w:val="TableParagraph"/>
              <w:rPr>
                <w:b/>
                <w:sz w:val="24"/>
              </w:rPr>
            </w:pPr>
            <w:r>
              <w:rPr>
                <w:b/>
                <w:sz w:val="24"/>
              </w:rPr>
              <w:t>Engineer</w:t>
            </w:r>
            <w:r w:rsidR="005270CB">
              <w:rPr>
                <w:b/>
                <w:sz w:val="24"/>
              </w:rPr>
              <w:t>/Designer</w:t>
            </w:r>
          </w:p>
        </w:tc>
        <w:tc>
          <w:tcPr>
            <w:tcW w:w="2191" w:type="dxa"/>
            <w:gridSpan w:val="2"/>
          </w:tcPr>
          <w:p w14:paraId="466413A8" w14:textId="6D491451" w:rsidR="007F09E4" w:rsidRDefault="00873550" w:rsidP="00545EA5">
            <w:pPr>
              <w:pStyle w:val="TableParagraph"/>
              <w:ind w:left="56"/>
              <w:rPr>
                <w:sz w:val="24"/>
              </w:rPr>
            </w:pPr>
            <w:r w:rsidRPr="00873550">
              <w:rPr>
                <w:sz w:val="24"/>
              </w:rPr>
              <w:t>James Otis Follett</w:t>
            </w:r>
          </w:p>
        </w:tc>
        <w:tc>
          <w:tcPr>
            <w:tcW w:w="1352" w:type="dxa"/>
            <w:gridSpan w:val="2"/>
          </w:tcPr>
          <w:p w14:paraId="0852FBE3" w14:textId="77777777" w:rsidR="007F09E4" w:rsidRPr="007F09E4" w:rsidRDefault="007F09E4" w:rsidP="00545EA5">
            <w:pPr>
              <w:pStyle w:val="TableParagraph"/>
              <w:rPr>
                <w:b/>
                <w:bCs/>
                <w:sz w:val="24"/>
              </w:rPr>
            </w:pPr>
            <w:r w:rsidRPr="007F09E4">
              <w:rPr>
                <w:b/>
                <w:bCs/>
                <w:sz w:val="24"/>
              </w:rPr>
              <w:t>Builder</w:t>
            </w:r>
          </w:p>
        </w:tc>
        <w:tc>
          <w:tcPr>
            <w:tcW w:w="3977" w:type="dxa"/>
            <w:gridSpan w:val="2"/>
          </w:tcPr>
          <w:p w14:paraId="7295DD7F" w14:textId="77777777" w:rsidR="007F09E4" w:rsidRDefault="007F09E4" w:rsidP="00545EA5">
            <w:pPr>
              <w:pStyle w:val="TableParagraph"/>
              <w:ind w:left="100"/>
              <w:rPr>
                <w:sz w:val="24"/>
              </w:rPr>
            </w:pPr>
          </w:p>
        </w:tc>
      </w:tr>
      <w:tr w:rsidR="00503EAC" w14:paraId="489CEFDC" w14:textId="77777777" w:rsidTr="00B64BE4">
        <w:trPr>
          <w:trHeight w:val="596"/>
        </w:trPr>
        <w:tc>
          <w:tcPr>
            <w:tcW w:w="9578" w:type="dxa"/>
            <w:gridSpan w:val="7"/>
          </w:tcPr>
          <w:p w14:paraId="7B2C5586" w14:textId="77777777" w:rsidR="00503EAC" w:rsidRDefault="00A9754E" w:rsidP="00545EA5">
            <w:pPr>
              <w:rPr>
                <w:b/>
                <w:sz w:val="24"/>
              </w:rPr>
            </w:pPr>
            <w:r>
              <w:rPr>
                <w:b/>
                <w:sz w:val="24"/>
              </w:rPr>
              <w:t xml:space="preserve"> </w:t>
            </w:r>
            <w:r w:rsidR="00503EAC">
              <w:rPr>
                <w:b/>
                <w:sz w:val="24"/>
              </w:rPr>
              <w:t>History:</w:t>
            </w:r>
          </w:p>
          <w:p w14:paraId="2D8C2AF2" w14:textId="52BAD65C" w:rsidR="00051ADF" w:rsidRDefault="00051ADF" w:rsidP="00545EA5">
            <w:pPr>
              <w:rPr>
                <w:bCs/>
              </w:rPr>
            </w:pPr>
            <w:r w:rsidRPr="00051ADF">
              <w:rPr>
                <w:bCs/>
              </w:rPr>
              <w:t>The Brookline Stone Arch Bridge holds primary significance for being the work of an intuitive engineer, a farmer, Civil War veteran and mason from</w:t>
            </w:r>
            <w:r>
              <w:rPr>
                <w:bCs/>
              </w:rPr>
              <w:t xml:space="preserve"> </w:t>
            </w:r>
            <w:r w:rsidRPr="00051ADF">
              <w:rPr>
                <w:bCs/>
              </w:rPr>
              <w:t xml:space="preserve">nearby Townshend, Vermont named James Otis Follett. The field stone arch to carry Hill Rd. across Cutler Brook </w:t>
            </w:r>
            <w:r w:rsidR="00A01800">
              <w:rPr>
                <w:bCs/>
              </w:rPr>
              <w:t xml:space="preserve">and Follett’s body of </w:t>
            </w:r>
            <w:proofErr w:type="gramStart"/>
            <w:r w:rsidR="00A01800">
              <w:rPr>
                <w:bCs/>
              </w:rPr>
              <w:t>stone work</w:t>
            </w:r>
            <w:proofErr w:type="gramEnd"/>
            <w:r w:rsidR="00A01800">
              <w:rPr>
                <w:bCs/>
              </w:rPr>
              <w:t xml:space="preserve"> is atypical</w:t>
            </w:r>
            <w:r w:rsidRPr="00051ADF">
              <w:rPr>
                <w:bCs/>
              </w:rPr>
              <w:t xml:space="preserve"> among rural secondary road bridges in Vermont, especially for having been built at the turn of</w:t>
            </w:r>
            <w:r>
              <w:rPr>
                <w:bCs/>
              </w:rPr>
              <w:t xml:space="preserve"> </w:t>
            </w:r>
            <w:r w:rsidRPr="00051ADF">
              <w:rPr>
                <w:bCs/>
              </w:rPr>
              <w:t xml:space="preserve">the twentieth century when iron and steel had almost completely displaced wood and stone in bridge construction. The Brookline Stone Arch Bridge is located near the “Follett Stone Arch Bridge Historic District”, consisting of </w:t>
            </w:r>
            <w:r w:rsidRPr="00051ADF">
              <w:rPr>
                <w:bCs/>
              </w:rPr>
              <w:lastRenderedPageBreak/>
              <w:t>four bridges located in Townshend. Together with five other extant stone arch bridges built by Follett in Townshend and nearby Putney, they constitute probably the largest group of</w:t>
            </w:r>
            <w:r>
              <w:rPr>
                <w:bCs/>
              </w:rPr>
              <w:t xml:space="preserve"> </w:t>
            </w:r>
            <w:r w:rsidRPr="00051ADF">
              <w:rPr>
                <w:bCs/>
              </w:rPr>
              <w:t xml:space="preserve">such related structures in the state. </w:t>
            </w:r>
          </w:p>
          <w:p w14:paraId="5AB75CC6" w14:textId="77777777" w:rsidR="00051ADF" w:rsidRDefault="00051ADF" w:rsidP="00545EA5">
            <w:pPr>
              <w:rPr>
                <w:bCs/>
              </w:rPr>
            </w:pPr>
          </w:p>
          <w:p w14:paraId="47BA685D" w14:textId="6A5584F3" w:rsidR="00A928A2" w:rsidRDefault="00A928A2" w:rsidP="00545EA5">
            <w:pPr>
              <w:rPr>
                <w:bCs/>
              </w:rPr>
            </w:pPr>
            <w:r>
              <w:rPr>
                <w:bCs/>
              </w:rPr>
              <w:t xml:space="preserve">The current Brookline Stone Arch bridge may have replaced an earlier stone culvert over the Cutler Brook at or near this location. </w:t>
            </w:r>
            <w:r w:rsidR="00BB71C1">
              <w:rPr>
                <w:bCs/>
              </w:rPr>
              <w:t xml:space="preserve">In 1832 the </w:t>
            </w:r>
            <w:r w:rsidR="00BB71C1" w:rsidRPr="00BB71C1">
              <w:rPr>
                <w:bCs/>
              </w:rPr>
              <w:t xml:space="preserve">Treasure’s Disbursement Journal </w:t>
            </w:r>
            <w:r w:rsidR="00BB71C1">
              <w:rPr>
                <w:bCs/>
              </w:rPr>
              <w:t xml:space="preserve">includes payments to the Cutler family for bridge work and bridge order. </w:t>
            </w:r>
            <w:r>
              <w:rPr>
                <w:bCs/>
              </w:rPr>
              <w:t xml:space="preserve">Town Selectboard Minutes from 1893 include references to a stone bridge/culvert over the Cutler Brook in relation to a petition, and then construction updates, to alter the course of Hill Road south of Cutler Brook. </w:t>
            </w:r>
          </w:p>
          <w:p w14:paraId="4289F0C8" w14:textId="77777777" w:rsidR="00A928A2" w:rsidRDefault="00A928A2" w:rsidP="00545EA5">
            <w:pPr>
              <w:rPr>
                <w:bCs/>
              </w:rPr>
            </w:pPr>
          </w:p>
          <w:p w14:paraId="7DB7DA74" w14:textId="6CC7FE73" w:rsidR="00A928A2" w:rsidRDefault="00A01800" w:rsidP="00545EA5">
            <w:pPr>
              <w:rPr>
                <w:bCs/>
              </w:rPr>
            </w:pPr>
            <w:r>
              <w:rPr>
                <w:bCs/>
              </w:rPr>
              <w:t xml:space="preserve">The earliest section of the </w:t>
            </w:r>
            <w:r w:rsidR="00BB71C1">
              <w:rPr>
                <w:bCs/>
              </w:rPr>
              <w:t xml:space="preserve">current </w:t>
            </w:r>
            <w:r>
              <w:rPr>
                <w:bCs/>
              </w:rPr>
              <w:t xml:space="preserve">bridge is constructed with stacking methods and construction details, including the mortar application, that are consistent with Follett’s other known </w:t>
            </w:r>
            <w:r w:rsidR="00426B9D">
              <w:rPr>
                <w:bCs/>
              </w:rPr>
              <w:t xml:space="preserve">nearby </w:t>
            </w:r>
            <w:r>
              <w:rPr>
                <w:bCs/>
              </w:rPr>
              <w:t xml:space="preserve">bridge work. From visual inspection the mortar appears to be a Portland cement mixture </w:t>
            </w:r>
            <w:r w:rsidR="00BB71C1">
              <w:rPr>
                <w:bCs/>
              </w:rPr>
              <w:t xml:space="preserve">and was applied in the construction of the bridge. No indications are present that would suggest later application or repointing. The use of a Portland cement mortar mixture supports a turn of the century construction date. A formal mortar analysis could further verify the mortar composition and compare it to other more studied Follett bridges. </w:t>
            </w:r>
          </w:p>
          <w:p w14:paraId="6CC73E9F" w14:textId="77777777" w:rsidR="00BB71C1" w:rsidRDefault="00BB71C1" w:rsidP="00545EA5">
            <w:pPr>
              <w:rPr>
                <w:bCs/>
              </w:rPr>
            </w:pPr>
          </w:p>
          <w:p w14:paraId="30FD9735" w14:textId="4881A505" w:rsidR="00BB71C1" w:rsidRDefault="00BB71C1" w:rsidP="00545EA5">
            <w:pPr>
              <w:rPr>
                <w:bCs/>
              </w:rPr>
            </w:pPr>
            <w:r>
              <w:rPr>
                <w:bCs/>
              </w:rPr>
              <w:t xml:space="preserve">In addition to the construction methods linking this bridge to Follett there is a reference in the town’s </w:t>
            </w:r>
            <w:r w:rsidRPr="00BB71C1">
              <w:rPr>
                <w:bCs/>
              </w:rPr>
              <w:t>Treasure’s Disbursement Journal</w:t>
            </w:r>
            <w:r>
              <w:rPr>
                <w:bCs/>
              </w:rPr>
              <w:t xml:space="preserve"> for a payment to J.O. Follett in 1901 for “building bridge, stone on Cutler brook”.</w:t>
            </w:r>
          </w:p>
          <w:p w14:paraId="34FD6E78" w14:textId="77777777" w:rsidR="00BB71C1" w:rsidRDefault="00BB71C1" w:rsidP="00545EA5">
            <w:pPr>
              <w:rPr>
                <w:bCs/>
              </w:rPr>
            </w:pPr>
          </w:p>
          <w:p w14:paraId="0A097888" w14:textId="77777777" w:rsidR="00051ADF" w:rsidRDefault="00051ADF" w:rsidP="00545EA5">
            <w:pPr>
              <w:rPr>
                <w:bCs/>
              </w:rPr>
            </w:pPr>
            <w:r w:rsidRPr="00051ADF">
              <w:rPr>
                <w:bCs/>
              </w:rPr>
              <w:t>Born in East Jamaica, Vermont in 1843, James Otis Follett lived and worked most of his life on a farm in Townshend. His farm was up the road from the Charles A. Cutler farm in Brookline, Vermont. Follett and Cutler both served in the Civil War during 1862-1863. Follett served with Company D of</w:t>
            </w:r>
            <w:r>
              <w:rPr>
                <w:bCs/>
              </w:rPr>
              <w:t xml:space="preserve"> </w:t>
            </w:r>
            <w:r w:rsidRPr="00051ADF">
              <w:rPr>
                <w:bCs/>
              </w:rPr>
              <w:t>the 16th Volunteer Regiment in 1862, fought in the Battle of Gettysburg, and returned to Vermont in 1863 as an Army corporal. His neighbor Charles A. Cutler served with Company H of</w:t>
            </w:r>
            <w:r>
              <w:rPr>
                <w:bCs/>
              </w:rPr>
              <w:t xml:space="preserve"> </w:t>
            </w:r>
            <w:r w:rsidRPr="00051ADF">
              <w:rPr>
                <w:bCs/>
              </w:rPr>
              <w:t xml:space="preserve">the 8th Vermont Volunteer Regiment in 1862-1863. How well these two men knew each other is speculative, but the fact that they farmed the hillsides of neighboring towns during the same period, both served in the Civil War, and that Follett was paid for the bridge work over Cutler Brook make a personal relationship likely. </w:t>
            </w:r>
          </w:p>
          <w:p w14:paraId="445AC0FC" w14:textId="77777777" w:rsidR="00051ADF" w:rsidRDefault="00051ADF" w:rsidP="00545EA5">
            <w:pPr>
              <w:rPr>
                <w:bCs/>
              </w:rPr>
            </w:pPr>
          </w:p>
          <w:p w14:paraId="2D34809B" w14:textId="2861A098" w:rsidR="00051ADF" w:rsidRDefault="00051ADF" w:rsidP="00545EA5">
            <w:pPr>
              <w:rPr>
                <w:bCs/>
              </w:rPr>
            </w:pPr>
            <w:r w:rsidRPr="00051ADF">
              <w:rPr>
                <w:bCs/>
              </w:rPr>
              <w:t>Among other public activities, Follett served Townshend for several years as road commissioner, being responsible for the maintenance and improvement of its public highways. During the 1890's, when Follett was in his fifties, he seems to have shifted his vocational emphasis from farming to masonry. The first known entry of payment to Follett for the construction of a "stone bridge" appears in the Townshend town records in 1894. Thereafter, Follett built one or two bridges almost every year until his death in 1911, creating substantial yet inexpensive structures to meet the needs of at least three small rural towns. Additionally, he constructed foundations for buildings and abutments for wood covered bridges, including in 1900 a center pier for the famous Holland Bridge (demolished in 1952) across the West River in Townshend.</w:t>
            </w:r>
          </w:p>
          <w:p w14:paraId="1217F067" w14:textId="77777777" w:rsidR="00051ADF" w:rsidRDefault="00051ADF" w:rsidP="00545EA5">
            <w:pPr>
              <w:rPr>
                <w:bCs/>
              </w:rPr>
            </w:pPr>
          </w:p>
          <w:p w14:paraId="6888CAC2" w14:textId="77777777" w:rsidR="00051ADF" w:rsidRDefault="00051ADF" w:rsidP="00545EA5">
            <w:pPr>
              <w:rPr>
                <w:bCs/>
              </w:rPr>
            </w:pPr>
            <w:r w:rsidRPr="00051ADF">
              <w:rPr>
                <w:bCs/>
              </w:rPr>
              <w:t xml:space="preserve">The total number of bridges built by James Otis Follett is not </w:t>
            </w:r>
            <w:proofErr w:type="gramStart"/>
            <w:r w:rsidRPr="00051ADF">
              <w:rPr>
                <w:bCs/>
              </w:rPr>
              <w:t>known definitely</w:t>
            </w:r>
            <w:proofErr w:type="gramEnd"/>
            <w:r w:rsidRPr="00051ADF">
              <w:rPr>
                <w:bCs/>
              </w:rPr>
              <w:t>. A grandson, Robert Follett of</w:t>
            </w:r>
            <w:r>
              <w:rPr>
                <w:bCs/>
              </w:rPr>
              <w:t xml:space="preserve"> </w:t>
            </w:r>
            <w:r w:rsidRPr="00051ADF">
              <w:rPr>
                <w:bCs/>
              </w:rPr>
              <w:t xml:space="preserve">Ascutney, Vermont, estimates that he may have built about forty bridges. Entries in </w:t>
            </w:r>
            <w:proofErr w:type="gramStart"/>
            <w:r w:rsidRPr="00051ADF">
              <w:rPr>
                <w:bCs/>
              </w:rPr>
              <w:t>the Putney</w:t>
            </w:r>
            <w:proofErr w:type="gramEnd"/>
            <w:r w:rsidRPr="00051ADF">
              <w:rPr>
                <w:bCs/>
              </w:rPr>
              <w:t xml:space="preserve"> and Townshend records list payments to Follett for a total of about twenty bridges and culverts built on public highways in those two towns. </w:t>
            </w:r>
          </w:p>
          <w:p w14:paraId="7CD81D92" w14:textId="77777777" w:rsidR="00051ADF" w:rsidRDefault="00051ADF" w:rsidP="00545EA5">
            <w:pPr>
              <w:rPr>
                <w:bCs/>
              </w:rPr>
            </w:pPr>
          </w:p>
          <w:p w14:paraId="5B4252A1" w14:textId="77777777" w:rsidR="00051ADF" w:rsidRDefault="00051ADF" w:rsidP="00545EA5">
            <w:pPr>
              <w:rPr>
                <w:bCs/>
              </w:rPr>
            </w:pPr>
            <w:r w:rsidRPr="00051ADF">
              <w:rPr>
                <w:bCs/>
              </w:rPr>
              <w:t xml:space="preserve">Although Follett lacked formal training in engineering, </w:t>
            </w:r>
            <w:proofErr w:type="gramStart"/>
            <w:r w:rsidRPr="00051ADF">
              <w:rPr>
                <w:bCs/>
              </w:rPr>
              <w:t>apparently</w:t>
            </w:r>
            <w:proofErr w:type="gramEnd"/>
            <w:r w:rsidRPr="00051ADF">
              <w:rPr>
                <w:bCs/>
              </w:rPr>
              <w:t xml:space="preserve"> he did consult a popular engineering text of</w:t>
            </w:r>
            <w:r>
              <w:rPr>
                <w:bCs/>
              </w:rPr>
              <w:t xml:space="preserve"> </w:t>
            </w:r>
            <w:r w:rsidRPr="00051ADF">
              <w:rPr>
                <w:bCs/>
              </w:rPr>
              <w:t>the period,</w:t>
            </w:r>
            <w:r>
              <w:rPr>
                <w:bCs/>
              </w:rPr>
              <w:t xml:space="preserve"> </w:t>
            </w:r>
            <w:r w:rsidRPr="00051ADF">
              <w:rPr>
                <w:bCs/>
              </w:rPr>
              <w:t>A Treatise on Masonry Construction by Ira Osborn Baker. A copy of</w:t>
            </w:r>
            <w:r>
              <w:rPr>
                <w:bCs/>
              </w:rPr>
              <w:t xml:space="preserve"> </w:t>
            </w:r>
            <w:r w:rsidRPr="00051ADF">
              <w:rPr>
                <w:bCs/>
              </w:rPr>
              <w:t>the ninth edition, published in 1899 and apparently used by Follett, remains in the possession of</w:t>
            </w:r>
            <w:r>
              <w:rPr>
                <w:bCs/>
              </w:rPr>
              <w:t xml:space="preserve"> </w:t>
            </w:r>
            <w:r w:rsidRPr="00051ADF">
              <w:rPr>
                <w:bCs/>
              </w:rPr>
              <w:t xml:space="preserve">the Follett family. The book describes methods of constructing stone arch bridges; </w:t>
            </w:r>
            <w:proofErr w:type="gramStart"/>
            <w:r w:rsidRPr="00051ADF">
              <w:rPr>
                <w:bCs/>
              </w:rPr>
              <w:t>however</w:t>
            </w:r>
            <w:proofErr w:type="gramEnd"/>
            <w:r w:rsidRPr="00051ADF">
              <w:rPr>
                <w:bCs/>
              </w:rPr>
              <w:t xml:space="preserve"> it is not known to what extent Follett </w:t>
            </w:r>
            <w:proofErr w:type="gramStart"/>
            <w:r w:rsidRPr="00051ADF">
              <w:rPr>
                <w:bCs/>
              </w:rPr>
              <w:t>actually depended</w:t>
            </w:r>
            <w:proofErr w:type="gramEnd"/>
            <w:r w:rsidRPr="00051ADF">
              <w:rPr>
                <w:bCs/>
              </w:rPr>
              <w:t xml:space="preserve"> on the book in his work, for he built at least four bridges in Townshend prior to the publication of his copy of</w:t>
            </w:r>
            <w:r>
              <w:rPr>
                <w:bCs/>
              </w:rPr>
              <w:t xml:space="preserve"> </w:t>
            </w:r>
            <w:r w:rsidRPr="00051ADF">
              <w:rPr>
                <w:bCs/>
              </w:rPr>
              <w:t xml:space="preserve">the Baker text. </w:t>
            </w:r>
          </w:p>
          <w:p w14:paraId="43235AF3" w14:textId="77777777" w:rsidR="00051ADF" w:rsidRDefault="00051ADF" w:rsidP="00545EA5">
            <w:pPr>
              <w:rPr>
                <w:bCs/>
              </w:rPr>
            </w:pPr>
          </w:p>
          <w:p w14:paraId="4473355A" w14:textId="15173D71" w:rsidR="00051ADF" w:rsidRDefault="00051ADF" w:rsidP="00545EA5">
            <w:pPr>
              <w:rPr>
                <w:bCs/>
              </w:rPr>
            </w:pPr>
            <w:r w:rsidRPr="00051ADF">
              <w:rPr>
                <w:bCs/>
              </w:rPr>
              <w:t>Whatever the source of his skill, Follett succeeded in building durable and handsomely crafted bridges. Some of them now carry truckloads which Follett could not have imagined, yet it has not been necessary to alter or reinforce them significantly. Complementing their structural integrity, the Follett bridges possess distinctive aesthetic qualities in their individual variations of</w:t>
            </w:r>
            <w:r w:rsidR="00EE4E05">
              <w:rPr>
                <w:bCs/>
              </w:rPr>
              <w:t xml:space="preserve"> </w:t>
            </w:r>
            <w:r w:rsidRPr="00051ADF">
              <w:rPr>
                <w:bCs/>
              </w:rPr>
              <w:t xml:space="preserve">the arch form and stone material. </w:t>
            </w:r>
          </w:p>
          <w:p w14:paraId="51DACD89" w14:textId="7D6AF754" w:rsidR="00051ADF" w:rsidRDefault="00051ADF" w:rsidP="00545EA5">
            <w:pPr>
              <w:rPr>
                <w:bCs/>
              </w:rPr>
            </w:pPr>
            <w:r w:rsidRPr="00051ADF">
              <w:rPr>
                <w:bCs/>
              </w:rPr>
              <w:t xml:space="preserve">Currently the greatest general threat to the surviving Follett bridges is inadequate maintenance, </w:t>
            </w:r>
            <w:proofErr w:type="gramStart"/>
            <w:r w:rsidRPr="00051ADF">
              <w:rPr>
                <w:bCs/>
              </w:rPr>
              <w:t>both of</w:t>
            </w:r>
            <w:r>
              <w:rPr>
                <w:bCs/>
              </w:rPr>
              <w:t xml:space="preserve"> </w:t>
            </w:r>
            <w:r w:rsidRPr="00051ADF">
              <w:rPr>
                <w:bCs/>
              </w:rPr>
              <w:t>the active</w:t>
            </w:r>
            <w:proofErr w:type="gramEnd"/>
            <w:r w:rsidRPr="00051ADF">
              <w:rPr>
                <w:bCs/>
              </w:rPr>
              <w:t xml:space="preserve"> and disused ones. </w:t>
            </w:r>
            <w:r w:rsidR="00EE4E05" w:rsidRPr="00051ADF">
              <w:rPr>
                <w:bCs/>
              </w:rPr>
              <w:t xml:space="preserve">Follett bridges </w:t>
            </w:r>
            <w:r w:rsidR="00EE4E05">
              <w:rPr>
                <w:bCs/>
              </w:rPr>
              <w:t>often are in</w:t>
            </w:r>
            <w:r w:rsidR="00EE4E05" w:rsidRPr="00051ADF">
              <w:rPr>
                <w:bCs/>
              </w:rPr>
              <w:t xml:space="preserve"> inconspicuous locations on back roads, which tends to keep them from becoming more widely known and appreciated by the public. </w:t>
            </w:r>
          </w:p>
          <w:p w14:paraId="2A1C57E0" w14:textId="77777777" w:rsidR="00051ADF" w:rsidRDefault="00051ADF" w:rsidP="00545EA5">
            <w:pPr>
              <w:rPr>
                <w:bCs/>
              </w:rPr>
            </w:pPr>
          </w:p>
          <w:p w14:paraId="6A70FEEA" w14:textId="6A0A4F84" w:rsidR="00EE4E05" w:rsidRDefault="00EE4E05" w:rsidP="00545EA5">
            <w:pPr>
              <w:rPr>
                <w:bCs/>
              </w:rPr>
            </w:pPr>
            <w:r>
              <w:rPr>
                <w:bCs/>
              </w:rPr>
              <w:t>The c.1901 Brookline Stone Arch bridge has survived in part due to Follet’s masterful construction and to the T</w:t>
            </w:r>
            <w:r w:rsidR="000B3B1B">
              <w:rPr>
                <w:bCs/>
              </w:rPr>
              <w:t>own’s repeated decision to retain the bridge when demands on the road increased. The date of the center stone section is not known but given its poor construction, mainly the reliance on the mortar/concrete to “glue” it together, it was not constructed by a master stone mason. It is possible that the center section was constructed in the 1920s or 1930s as increased automobile traffic was a common reason to expand road widths. And then again about anoth</w:t>
            </w:r>
            <w:r w:rsidR="005C730C">
              <w:rPr>
                <w:bCs/>
              </w:rPr>
              <w:t xml:space="preserve">er 30 years later </w:t>
            </w:r>
            <w:r w:rsidR="00426B9D">
              <w:rPr>
                <w:bCs/>
              </w:rPr>
              <w:t>c.</w:t>
            </w:r>
            <w:r w:rsidR="005C730C">
              <w:rPr>
                <w:bCs/>
              </w:rPr>
              <w:t xml:space="preserve">1960 the town constructed the concrete section to expand the full structure to 28’. </w:t>
            </w:r>
          </w:p>
          <w:p w14:paraId="55504AA1" w14:textId="77777777" w:rsidR="005C730C" w:rsidRDefault="005C730C" w:rsidP="00545EA5">
            <w:pPr>
              <w:rPr>
                <w:bCs/>
              </w:rPr>
            </w:pPr>
          </w:p>
          <w:p w14:paraId="6AAA9CBC" w14:textId="6831BD2A" w:rsidR="005C730C" w:rsidRPr="005C730C" w:rsidRDefault="005C730C" w:rsidP="005C730C">
            <w:pPr>
              <w:rPr>
                <w:bCs/>
              </w:rPr>
            </w:pPr>
            <w:r w:rsidRPr="005C730C">
              <w:rPr>
                <w:bCs/>
              </w:rPr>
              <w:t xml:space="preserve">Harlan Allbee was the Brookline Road Commissioner </w:t>
            </w:r>
            <w:r w:rsidR="00426B9D">
              <w:rPr>
                <w:bCs/>
              </w:rPr>
              <w:t>at the time of</w:t>
            </w:r>
            <w:r>
              <w:rPr>
                <w:bCs/>
              </w:rPr>
              <w:t xml:space="preserve"> the concrete addition</w:t>
            </w:r>
            <w:r w:rsidRPr="005C730C">
              <w:rPr>
                <w:bCs/>
              </w:rPr>
              <w:t xml:space="preserve">. </w:t>
            </w:r>
            <w:r w:rsidR="00426B9D">
              <w:rPr>
                <w:bCs/>
              </w:rPr>
              <w:t>Allbee</w:t>
            </w:r>
            <w:r w:rsidRPr="005C730C">
              <w:rPr>
                <w:bCs/>
              </w:rPr>
              <w:t xml:space="preserve"> was born and raised in</w:t>
            </w:r>
            <w:r>
              <w:rPr>
                <w:bCs/>
              </w:rPr>
              <w:t xml:space="preserve"> </w:t>
            </w:r>
            <w:r w:rsidRPr="005C730C">
              <w:rPr>
                <w:bCs/>
              </w:rPr>
              <w:t>Brookline and</w:t>
            </w:r>
            <w:r w:rsidRPr="005C730C">
              <w:rPr>
                <w:bCs/>
              </w:rPr>
              <w:t xml:space="preserve"> lived there all his life. He had a farm and wood mill across the street from the stone arch</w:t>
            </w:r>
            <w:r>
              <w:rPr>
                <w:bCs/>
              </w:rPr>
              <w:t xml:space="preserve"> </w:t>
            </w:r>
            <w:r w:rsidRPr="005C730C">
              <w:rPr>
                <w:bCs/>
              </w:rPr>
              <w:t>bridge and</w:t>
            </w:r>
            <w:r w:rsidRPr="005C730C">
              <w:rPr>
                <w:bCs/>
              </w:rPr>
              <w:t xml:space="preserve"> always said </w:t>
            </w:r>
            <w:r>
              <w:rPr>
                <w:bCs/>
              </w:rPr>
              <w:t>the stone bridge</w:t>
            </w:r>
            <w:r w:rsidRPr="005C730C">
              <w:rPr>
                <w:bCs/>
              </w:rPr>
              <w:t xml:space="preserve"> was built by James O. Follett.</w:t>
            </w:r>
            <w:r>
              <w:rPr>
                <w:bCs/>
              </w:rPr>
              <w:t xml:space="preserve"> </w:t>
            </w:r>
            <w:r w:rsidR="00426B9D">
              <w:rPr>
                <w:bCs/>
              </w:rPr>
              <w:t>When again the road needed to be wider Allbee</w:t>
            </w:r>
            <w:r w:rsidRPr="005C730C">
              <w:rPr>
                <w:bCs/>
              </w:rPr>
              <w:t xml:space="preserve"> </w:t>
            </w:r>
            <w:r>
              <w:rPr>
                <w:bCs/>
              </w:rPr>
              <w:t>pushed</w:t>
            </w:r>
            <w:r w:rsidRPr="005C730C">
              <w:rPr>
                <w:bCs/>
              </w:rPr>
              <w:t xml:space="preserve"> the state to keep the stone arch bridge, because it was built to Follett's exacting</w:t>
            </w:r>
            <w:r>
              <w:rPr>
                <w:bCs/>
              </w:rPr>
              <w:t xml:space="preserve"> </w:t>
            </w:r>
            <w:r w:rsidRPr="005C730C">
              <w:rPr>
                <w:bCs/>
              </w:rPr>
              <w:t xml:space="preserve">standards, and, in his </w:t>
            </w:r>
            <w:proofErr w:type="gramStart"/>
            <w:r w:rsidRPr="005C730C">
              <w:rPr>
                <w:bCs/>
              </w:rPr>
              <w:t>view</w:t>
            </w:r>
            <w:proofErr w:type="gramEnd"/>
            <w:r w:rsidRPr="005C730C">
              <w:rPr>
                <w:bCs/>
              </w:rPr>
              <w:t xml:space="preserve"> would last longer than anything they might replace it with.</w:t>
            </w:r>
            <w:r>
              <w:rPr>
                <w:bCs/>
              </w:rPr>
              <w:t xml:space="preserve"> </w:t>
            </w:r>
            <w:r w:rsidRPr="005C730C">
              <w:rPr>
                <w:bCs/>
              </w:rPr>
              <w:t>Apparently</w:t>
            </w:r>
            <w:r>
              <w:rPr>
                <w:bCs/>
              </w:rPr>
              <w:t>,</w:t>
            </w:r>
            <w:r w:rsidRPr="005C730C">
              <w:rPr>
                <w:bCs/>
              </w:rPr>
              <w:t xml:space="preserve"> </w:t>
            </w:r>
            <w:r w:rsidR="00426B9D">
              <w:rPr>
                <w:bCs/>
              </w:rPr>
              <w:t>Allbee</w:t>
            </w:r>
            <w:r w:rsidRPr="005C730C">
              <w:rPr>
                <w:bCs/>
              </w:rPr>
              <w:t>’s view carried and that is when the concrete arch extension was added to the upstream</w:t>
            </w:r>
          </w:p>
          <w:p w14:paraId="714CC646" w14:textId="03B25DE3" w:rsidR="005C730C" w:rsidRDefault="005C730C" w:rsidP="005C730C">
            <w:pPr>
              <w:rPr>
                <w:bCs/>
              </w:rPr>
            </w:pPr>
            <w:r w:rsidRPr="005C730C">
              <w:rPr>
                <w:bCs/>
              </w:rPr>
              <w:t>end. Because of this act of determination by Harlan Allbee, and the exceptional skill of its</w:t>
            </w:r>
            <w:r>
              <w:rPr>
                <w:bCs/>
              </w:rPr>
              <w:t xml:space="preserve"> </w:t>
            </w:r>
            <w:r w:rsidRPr="005C730C">
              <w:rPr>
                <w:bCs/>
              </w:rPr>
              <w:t>builder, the stone arch bridge in Brookline, VT still exists today.</w:t>
            </w:r>
          </w:p>
          <w:p w14:paraId="01DFC3C3" w14:textId="77777777" w:rsidR="000B3B1B" w:rsidRDefault="000B3B1B" w:rsidP="00545EA5">
            <w:pPr>
              <w:rPr>
                <w:bCs/>
              </w:rPr>
            </w:pPr>
          </w:p>
          <w:p w14:paraId="1E40A7B2" w14:textId="77777777" w:rsidR="00051ADF" w:rsidRDefault="00051ADF" w:rsidP="00545EA5">
            <w:pPr>
              <w:rPr>
                <w:bCs/>
              </w:rPr>
            </w:pPr>
            <w:r w:rsidRPr="00051ADF">
              <w:rPr>
                <w:bCs/>
              </w:rPr>
              <w:t>Taken together, the surviving bridges constructed by James Otis Follett constitute a highly representative and intact record of</w:t>
            </w:r>
            <w:r>
              <w:rPr>
                <w:bCs/>
              </w:rPr>
              <w:t xml:space="preserve"> </w:t>
            </w:r>
            <w:r w:rsidRPr="00051ADF">
              <w:rPr>
                <w:bCs/>
              </w:rPr>
              <w:t xml:space="preserve">the work of an extraordinary native builder. The </w:t>
            </w:r>
            <w:r w:rsidR="00EE4E05">
              <w:rPr>
                <w:bCs/>
              </w:rPr>
              <w:t xml:space="preserve">Brookline stone arch bridge, as well as all of </w:t>
            </w:r>
            <w:r w:rsidRPr="00051ADF">
              <w:rPr>
                <w:bCs/>
              </w:rPr>
              <w:t>Follett</w:t>
            </w:r>
            <w:r w:rsidR="00EE4E05">
              <w:rPr>
                <w:bCs/>
              </w:rPr>
              <w:t>’s</w:t>
            </w:r>
            <w:r w:rsidRPr="00051ADF">
              <w:rPr>
                <w:bCs/>
              </w:rPr>
              <w:t xml:space="preserve"> bridges </w:t>
            </w:r>
            <w:r w:rsidR="00EE4E05">
              <w:rPr>
                <w:bCs/>
              </w:rPr>
              <w:t>are significant and deserve</w:t>
            </w:r>
            <w:r w:rsidRPr="00051ADF">
              <w:rPr>
                <w:bCs/>
              </w:rPr>
              <w:t xml:space="preserve"> public recognition and careful preservation to ensure the continued survival of</w:t>
            </w:r>
            <w:r>
              <w:rPr>
                <w:bCs/>
              </w:rPr>
              <w:t xml:space="preserve"> </w:t>
            </w:r>
            <w:r w:rsidRPr="00051ADF">
              <w:rPr>
                <w:bCs/>
              </w:rPr>
              <w:t xml:space="preserve">this unique legacy from late nineteenth </w:t>
            </w:r>
            <w:r w:rsidR="00EE4E05">
              <w:rPr>
                <w:bCs/>
              </w:rPr>
              <w:t xml:space="preserve">and early twentieth </w:t>
            </w:r>
            <w:r w:rsidRPr="00051ADF">
              <w:rPr>
                <w:bCs/>
              </w:rPr>
              <w:t>century rural Vermont.</w:t>
            </w:r>
          </w:p>
          <w:p w14:paraId="50F7AC61" w14:textId="3D344B34" w:rsidR="00EE4E05" w:rsidRPr="00051ADF" w:rsidRDefault="00EE4E05" w:rsidP="00545EA5">
            <w:pPr>
              <w:rPr>
                <w:bCs/>
              </w:rPr>
            </w:pPr>
          </w:p>
        </w:tc>
      </w:tr>
      <w:tr w:rsidR="00503EAC" w14:paraId="67C40AA9" w14:textId="77777777" w:rsidTr="00B64BE4">
        <w:trPr>
          <w:trHeight w:val="596"/>
        </w:trPr>
        <w:tc>
          <w:tcPr>
            <w:tcW w:w="9578" w:type="dxa"/>
            <w:gridSpan w:val="7"/>
          </w:tcPr>
          <w:p w14:paraId="12019517" w14:textId="77777777" w:rsidR="00503EAC" w:rsidRDefault="00A9754E" w:rsidP="00545EA5">
            <w:pPr>
              <w:rPr>
                <w:b/>
                <w:sz w:val="24"/>
              </w:rPr>
            </w:pPr>
            <w:r>
              <w:rPr>
                <w:b/>
                <w:sz w:val="24"/>
              </w:rPr>
              <w:lastRenderedPageBreak/>
              <w:t xml:space="preserve"> </w:t>
            </w:r>
            <w:r w:rsidR="00503EAC">
              <w:rPr>
                <w:b/>
                <w:sz w:val="24"/>
              </w:rPr>
              <w:t>References/citations:</w:t>
            </w:r>
          </w:p>
          <w:p w14:paraId="40E2E934" w14:textId="27B1DE14" w:rsidR="00873550" w:rsidRPr="00562BE6" w:rsidRDefault="00873550" w:rsidP="00873550">
            <w:pPr>
              <w:rPr>
                <w:bCs/>
              </w:rPr>
            </w:pPr>
            <w:r w:rsidRPr="00562BE6">
              <w:rPr>
                <w:bCs/>
              </w:rPr>
              <w:t>Derry, Anne. James Otis Follette (sic), Bridgebuilder. Unpublished manuscript prepared for Graduate Program in Restoration and Preservation of Historic Architecture, Columbia University, New York, New York, 1975.</w:t>
            </w:r>
          </w:p>
          <w:p w14:paraId="5EC9DB82" w14:textId="77777777" w:rsidR="00873550" w:rsidRPr="00562BE6" w:rsidRDefault="00873550" w:rsidP="00873550">
            <w:pPr>
              <w:rPr>
                <w:bCs/>
              </w:rPr>
            </w:pPr>
          </w:p>
          <w:p w14:paraId="5C193ECA" w14:textId="77777777" w:rsidR="00873550" w:rsidRPr="00562BE6" w:rsidRDefault="00873550" w:rsidP="00873550">
            <w:pPr>
              <w:rPr>
                <w:bCs/>
              </w:rPr>
            </w:pPr>
            <w:r w:rsidRPr="00562BE6">
              <w:rPr>
                <w:bCs/>
              </w:rPr>
              <w:t>Notes from interview of Robert Follett, Ascutney, Vermont by Michele Fromme on 9 July 1976.</w:t>
            </w:r>
          </w:p>
          <w:p w14:paraId="4F8AAF7D" w14:textId="77777777" w:rsidR="00873550" w:rsidRPr="00562BE6" w:rsidRDefault="00873550" w:rsidP="00873550">
            <w:pPr>
              <w:rPr>
                <w:bCs/>
              </w:rPr>
            </w:pPr>
            <w:r w:rsidRPr="00562BE6">
              <w:rPr>
                <w:bCs/>
              </w:rPr>
              <w:t>Freeman, Castle. A Stitch in Time: Townshend Vermont 1753-2003. 1st ed., Townshend Historical Society, Inc., 2003.</w:t>
            </w:r>
          </w:p>
          <w:p w14:paraId="62D33750" w14:textId="77777777" w:rsidR="00873550" w:rsidRPr="00562BE6" w:rsidRDefault="00873550" w:rsidP="00873550">
            <w:pPr>
              <w:rPr>
                <w:bCs/>
              </w:rPr>
            </w:pPr>
          </w:p>
          <w:p w14:paraId="0BE106A7" w14:textId="51CA4513" w:rsidR="00873550" w:rsidRPr="00562BE6" w:rsidRDefault="00873550" w:rsidP="00873550">
            <w:pPr>
              <w:rPr>
                <w:bCs/>
              </w:rPr>
            </w:pPr>
            <w:r w:rsidRPr="00562BE6">
              <w:rPr>
                <w:bCs/>
              </w:rPr>
              <w:t>Nichols, G.W., and W.E. Rather, publishers. “Death of Deacon James O. Follett.” Vermont Phoenix, February 1911. Zeller Scrapbook, Townshend Public Library.</w:t>
            </w:r>
          </w:p>
          <w:p w14:paraId="4DBF0E0A" w14:textId="77777777" w:rsidR="00873550" w:rsidRPr="00562BE6" w:rsidRDefault="00873550" w:rsidP="00873550">
            <w:pPr>
              <w:rPr>
                <w:bCs/>
              </w:rPr>
            </w:pPr>
          </w:p>
          <w:p w14:paraId="52C8E97E" w14:textId="77777777" w:rsidR="00873550" w:rsidRPr="00562BE6" w:rsidRDefault="00873550" w:rsidP="00873550">
            <w:pPr>
              <w:rPr>
                <w:bCs/>
              </w:rPr>
            </w:pPr>
            <w:r w:rsidRPr="00562BE6">
              <w:rPr>
                <w:bCs/>
              </w:rPr>
              <w:t>Notes from Roger Allbee Townshend, Vermont on June 3, 2025.</w:t>
            </w:r>
          </w:p>
          <w:p w14:paraId="18EF1D22" w14:textId="77777777" w:rsidR="00873550" w:rsidRPr="00562BE6" w:rsidRDefault="00873550" w:rsidP="00873550">
            <w:pPr>
              <w:rPr>
                <w:bCs/>
              </w:rPr>
            </w:pPr>
          </w:p>
          <w:p w14:paraId="00B262CA" w14:textId="77777777" w:rsidR="00873550" w:rsidRPr="00562BE6" w:rsidRDefault="00873550" w:rsidP="00873550">
            <w:pPr>
              <w:rPr>
                <w:bCs/>
              </w:rPr>
            </w:pPr>
            <w:r w:rsidRPr="00562BE6">
              <w:rPr>
                <w:bCs/>
              </w:rPr>
              <w:t>Notes from Brookline Stone Arch Bridge Revised Assessment Report and Repair Guide, Brian Post, Owner of Standing Stone LLC, May 17, 2025.</w:t>
            </w:r>
          </w:p>
          <w:p w14:paraId="57D46DAE" w14:textId="77777777" w:rsidR="00873550" w:rsidRPr="00562BE6" w:rsidRDefault="00873550" w:rsidP="00873550">
            <w:pPr>
              <w:rPr>
                <w:bCs/>
              </w:rPr>
            </w:pPr>
          </w:p>
          <w:p w14:paraId="568494F5" w14:textId="77777777" w:rsidR="00873550" w:rsidRPr="00562BE6" w:rsidRDefault="00873550" w:rsidP="00873550">
            <w:pPr>
              <w:rPr>
                <w:bCs/>
              </w:rPr>
            </w:pPr>
            <w:r w:rsidRPr="00562BE6">
              <w:rPr>
                <w:bCs/>
              </w:rPr>
              <w:t>Book of Records from Town of Brookline, Vermont 2025.</w:t>
            </w:r>
          </w:p>
          <w:p w14:paraId="601E8A4D" w14:textId="77777777" w:rsidR="00873550" w:rsidRPr="00562BE6" w:rsidRDefault="00873550" w:rsidP="00873550">
            <w:pPr>
              <w:rPr>
                <w:bCs/>
              </w:rPr>
            </w:pPr>
          </w:p>
          <w:p w14:paraId="37534FFA" w14:textId="77777777" w:rsidR="00873550" w:rsidRPr="00562BE6" w:rsidRDefault="00873550" w:rsidP="00873550">
            <w:pPr>
              <w:rPr>
                <w:bCs/>
              </w:rPr>
            </w:pPr>
            <w:r w:rsidRPr="00562BE6">
              <w:rPr>
                <w:bCs/>
              </w:rPr>
              <w:lastRenderedPageBreak/>
              <w:t>Photos courtesy of Daniel Towler of Brookline, Vermont 2025.</w:t>
            </w:r>
          </w:p>
          <w:p w14:paraId="0F8A20B7" w14:textId="77777777" w:rsidR="00873550" w:rsidRPr="00562BE6" w:rsidRDefault="00873550" w:rsidP="00873550">
            <w:pPr>
              <w:rPr>
                <w:bCs/>
              </w:rPr>
            </w:pPr>
          </w:p>
          <w:p w14:paraId="122FE804" w14:textId="77777777" w:rsidR="00873550" w:rsidRDefault="00873550" w:rsidP="00873550">
            <w:pPr>
              <w:rPr>
                <w:bCs/>
              </w:rPr>
            </w:pPr>
            <w:r w:rsidRPr="00562BE6">
              <w:rPr>
                <w:bCs/>
              </w:rPr>
              <w:t>Photos courtesy of Alyssa Schmidt of Brookline, Vermont 2025.</w:t>
            </w:r>
          </w:p>
          <w:p w14:paraId="7ABC2991" w14:textId="77777777" w:rsidR="000B3B1B" w:rsidRDefault="000B3B1B" w:rsidP="00873550">
            <w:pPr>
              <w:rPr>
                <w:bCs/>
              </w:rPr>
            </w:pPr>
          </w:p>
          <w:p w14:paraId="7DB6E911" w14:textId="5982D8A1" w:rsidR="000B3B1B" w:rsidRPr="00562BE6" w:rsidRDefault="000B3B1B" w:rsidP="00873550">
            <w:pPr>
              <w:rPr>
                <w:bCs/>
              </w:rPr>
            </w:pPr>
            <w:r>
              <w:rPr>
                <w:bCs/>
              </w:rPr>
              <w:t>Photos courtesy of Brian Post, stone masonry consultant, 2025.</w:t>
            </w:r>
          </w:p>
          <w:p w14:paraId="7B74A008" w14:textId="77777777" w:rsidR="00873550" w:rsidRPr="00562BE6" w:rsidRDefault="00873550" w:rsidP="00873550">
            <w:pPr>
              <w:rPr>
                <w:bCs/>
              </w:rPr>
            </w:pPr>
          </w:p>
          <w:p w14:paraId="52E48BC9" w14:textId="49002FCC" w:rsidR="00873550" w:rsidRPr="00562BE6" w:rsidRDefault="00873550" w:rsidP="00873550">
            <w:pPr>
              <w:rPr>
                <w:bCs/>
              </w:rPr>
            </w:pPr>
            <w:r w:rsidRPr="00562BE6">
              <w:rPr>
                <w:bCs/>
              </w:rPr>
              <w:t>Photos courtesy of Heidi Clawson of West Townshend, Vermont 2017.</w:t>
            </w:r>
          </w:p>
          <w:p w14:paraId="755495B5" w14:textId="77777777" w:rsidR="00873550" w:rsidRPr="00562BE6" w:rsidRDefault="00873550" w:rsidP="00873550">
            <w:pPr>
              <w:rPr>
                <w:bCs/>
              </w:rPr>
            </w:pPr>
          </w:p>
          <w:p w14:paraId="27E3C332" w14:textId="24D38FEA" w:rsidR="00873550" w:rsidRPr="00873550" w:rsidRDefault="00873550" w:rsidP="00873550">
            <w:pPr>
              <w:rPr>
                <w:bCs/>
                <w:sz w:val="24"/>
              </w:rPr>
            </w:pPr>
            <w:r w:rsidRPr="00562BE6">
              <w:rPr>
                <w:bCs/>
              </w:rPr>
              <w:t>Townshend Historical Society, www.townshendvt.org.</w:t>
            </w:r>
          </w:p>
        </w:tc>
      </w:tr>
    </w:tbl>
    <w:p w14:paraId="2C7897FC" w14:textId="77777777" w:rsidR="007F09E4" w:rsidRDefault="007F09E4">
      <w:pPr>
        <w:pStyle w:val="BodyText"/>
        <w:spacing w:before="11"/>
        <w:rPr>
          <w:sz w:val="23"/>
        </w:rPr>
      </w:pPr>
    </w:p>
    <w:p w14:paraId="04EC4D4A" w14:textId="3B40CC74" w:rsidR="004955F3" w:rsidRDefault="004955F3">
      <w:pPr>
        <w:sectPr w:rsidR="004955F3">
          <w:headerReference w:type="default" r:id="rId6"/>
          <w:type w:val="continuous"/>
          <w:pgSz w:w="12240" w:h="15840"/>
          <w:pgMar w:top="680" w:right="1220" w:bottom="280" w:left="1220" w:header="720" w:footer="720" w:gutter="0"/>
          <w:cols w:space="720"/>
        </w:sectPr>
      </w:pPr>
    </w:p>
    <w:p w14:paraId="04EC4D4C" w14:textId="1D870D97" w:rsidR="004955F3" w:rsidRDefault="002813E6" w:rsidP="00503EAC">
      <w:pPr>
        <w:spacing w:before="1"/>
        <w:ind w:right="270"/>
        <w:jc w:val="center"/>
      </w:pPr>
      <w:r>
        <w:rPr>
          <w:noProof/>
        </w:rPr>
        <w:lastRenderedPageBreak/>
        <mc:AlternateContent>
          <mc:Choice Requires="wps">
            <w:drawing>
              <wp:anchor distT="0" distB="0" distL="0" distR="0" simplePos="0" relativeHeight="251658752" behindDoc="0" locked="0" layoutInCell="1" allowOverlap="1" wp14:anchorId="04EC4D60" wp14:editId="66C137D0">
                <wp:simplePos x="0" y="0"/>
                <wp:positionH relativeFrom="page">
                  <wp:posOffset>801370</wp:posOffset>
                </wp:positionH>
                <wp:positionV relativeFrom="paragraph">
                  <wp:posOffset>-8255</wp:posOffset>
                </wp:positionV>
                <wp:extent cx="6219190" cy="0"/>
                <wp:effectExtent l="10795" t="9525" r="8890" b="9525"/>
                <wp:wrapTopAndBottom/>
                <wp:docPr id="99134946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190" cy="0"/>
                        </a:xfrm>
                        <a:prstGeom prst="line">
                          <a:avLst/>
                        </a:prstGeom>
                        <a:noFill/>
                        <a:ln w="6096">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31B3F"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1pt,-.65pt" to="55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" strokecolor="#a4a4a4" strokeweight=".48pt">
                <w10:wrap type="topAndBottom" anchorx="page"/>
              </v:line>
            </w:pict>
          </mc:Fallback>
        </mc:AlternateContent>
      </w:r>
    </w:p>
    <w:p w14:paraId="04EC4D4D" w14:textId="77777777" w:rsidR="004955F3" w:rsidRDefault="004955F3">
      <w:pPr>
        <w:pStyle w:val="BodyText"/>
        <w:spacing w:before="8"/>
        <w:rPr>
          <w:b w:val="0"/>
          <w:sz w:val="1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80"/>
        <w:gridCol w:w="2521"/>
        <w:gridCol w:w="3689"/>
        <w:gridCol w:w="1549"/>
      </w:tblGrid>
      <w:tr w:rsidR="004955F3" w14:paraId="04EC4D4F" w14:textId="77777777" w:rsidTr="00FB6A0F">
        <w:trPr>
          <w:trHeight w:hRule="exact" w:val="5905"/>
        </w:trPr>
        <w:tc>
          <w:tcPr>
            <w:tcW w:w="9578" w:type="dxa"/>
            <w:gridSpan w:val="5"/>
          </w:tcPr>
          <w:p w14:paraId="04EC4D4E" w14:textId="1D13B181" w:rsidR="004955F3" w:rsidRDefault="00C46802" w:rsidP="00C46802">
            <w:pPr>
              <w:jc w:val="center"/>
            </w:pPr>
            <w:r>
              <w:rPr>
                <w:noProof/>
              </w:rPr>
              <w:drawing>
                <wp:inline distT="0" distB="0" distL="0" distR="0" wp14:anchorId="035E63F6" wp14:editId="1BA36308">
                  <wp:extent cx="2804795" cy="3742055"/>
                  <wp:effectExtent l="0" t="0" r="0" b="0"/>
                  <wp:docPr id="659415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795" cy="3742055"/>
                          </a:xfrm>
                          <a:prstGeom prst="rect">
                            <a:avLst/>
                          </a:prstGeom>
                          <a:noFill/>
                          <a:ln>
                            <a:noFill/>
                          </a:ln>
                        </pic:spPr>
                      </pic:pic>
                    </a:graphicData>
                  </a:graphic>
                </wp:inline>
              </w:drawing>
            </w:r>
          </w:p>
        </w:tc>
      </w:tr>
      <w:tr w:rsidR="004955F3" w14:paraId="04EC4D53" w14:textId="77777777" w:rsidTr="00FB6A0F">
        <w:trPr>
          <w:trHeight w:hRule="exact" w:val="305"/>
        </w:trPr>
        <w:tc>
          <w:tcPr>
            <w:tcW w:w="1819" w:type="dxa"/>
            <w:gridSpan w:val="2"/>
          </w:tcPr>
          <w:p w14:paraId="04EC4D50" w14:textId="77777777" w:rsidR="004955F3" w:rsidRDefault="00986242">
            <w:pPr>
              <w:pStyle w:val="TableParagraph"/>
              <w:rPr>
                <w:sz w:val="24"/>
              </w:rPr>
            </w:pPr>
            <w:r>
              <w:rPr>
                <w:sz w:val="24"/>
              </w:rPr>
              <w:t>LOCATION MAP</w:t>
            </w:r>
          </w:p>
        </w:tc>
        <w:tc>
          <w:tcPr>
            <w:tcW w:w="2521" w:type="dxa"/>
          </w:tcPr>
          <w:p w14:paraId="04EC4D51" w14:textId="77777777" w:rsidR="004955F3" w:rsidRDefault="00986242">
            <w:pPr>
              <w:pStyle w:val="TableParagraph"/>
              <w:ind w:left="100"/>
              <w:rPr>
                <w:sz w:val="24"/>
              </w:rPr>
            </w:pPr>
            <w:r>
              <w:rPr>
                <w:sz w:val="24"/>
              </w:rPr>
              <w:t>USGS TOPO 1:24,000</w:t>
            </w:r>
          </w:p>
        </w:tc>
        <w:tc>
          <w:tcPr>
            <w:tcW w:w="5238" w:type="dxa"/>
            <w:gridSpan w:val="2"/>
          </w:tcPr>
          <w:p w14:paraId="04EC4D52" w14:textId="77777777" w:rsidR="004955F3" w:rsidRDefault="004955F3"/>
        </w:tc>
      </w:tr>
      <w:tr w:rsidR="004955F3" w14:paraId="04EC4D55" w14:textId="77777777" w:rsidTr="00FB6A0F">
        <w:trPr>
          <w:trHeight w:hRule="exact" w:val="142"/>
        </w:trPr>
        <w:tc>
          <w:tcPr>
            <w:tcW w:w="9578" w:type="dxa"/>
            <w:gridSpan w:val="5"/>
          </w:tcPr>
          <w:p w14:paraId="04EC4D54" w14:textId="77777777" w:rsidR="004955F3" w:rsidRDefault="004955F3"/>
        </w:tc>
      </w:tr>
      <w:tr w:rsidR="004955F3" w14:paraId="04EC4D57" w14:textId="77777777" w:rsidTr="00FB6A0F">
        <w:trPr>
          <w:trHeight w:hRule="exact" w:val="5917"/>
        </w:trPr>
        <w:tc>
          <w:tcPr>
            <w:tcW w:w="9578" w:type="dxa"/>
            <w:gridSpan w:val="5"/>
          </w:tcPr>
          <w:p w14:paraId="04EC4D56" w14:textId="5DD9B47F" w:rsidR="004955F3" w:rsidRDefault="00D56389" w:rsidP="00C46802">
            <w:pPr>
              <w:jc w:val="center"/>
            </w:pPr>
            <w:r>
              <w:rPr>
                <w:noProof/>
              </w:rPr>
              <w:drawing>
                <wp:inline distT="0" distB="0" distL="0" distR="0" wp14:anchorId="4DBF4F41" wp14:editId="44DFEED1">
                  <wp:extent cx="6066155" cy="3411855"/>
                  <wp:effectExtent l="0" t="0" r="0" b="0"/>
                  <wp:docPr id="1198892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3411855"/>
                          </a:xfrm>
                          <a:prstGeom prst="rect">
                            <a:avLst/>
                          </a:prstGeom>
                          <a:noFill/>
                          <a:ln>
                            <a:noFill/>
                          </a:ln>
                        </pic:spPr>
                      </pic:pic>
                    </a:graphicData>
                  </a:graphic>
                </wp:inline>
              </w:drawing>
            </w:r>
          </w:p>
        </w:tc>
        <w:bookmarkStart w:id="2" w:name="_Hlk206420213"/>
      </w:tr>
      <w:bookmarkEnd w:id="2"/>
      <w:tr w:rsidR="005F27CD" w14:paraId="04EC4D5C" w14:textId="77777777" w:rsidTr="0007113B">
        <w:trPr>
          <w:trHeight w:hRule="exact" w:val="302"/>
        </w:trPr>
        <w:tc>
          <w:tcPr>
            <w:tcW w:w="1639" w:type="dxa"/>
          </w:tcPr>
          <w:p w14:paraId="04EC4D58" w14:textId="77777777" w:rsidR="005F27CD" w:rsidRDefault="005F27CD">
            <w:pPr>
              <w:pStyle w:val="TableParagraph"/>
              <w:rPr>
                <w:sz w:val="24"/>
              </w:rPr>
            </w:pPr>
            <w:r>
              <w:rPr>
                <w:sz w:val="24"/>
              </w:rPr>
              <w:t>PHOTO No. 1</w:t>
            </w:r>
          </w:p>
        </w:tc>
        <w:tc>
          <w:tcPr>
            <w:tcW w:w="6390" w:type="dxa"/>
            <w:gridSpan w:val="3"/>
          </w:tcPr>
          <w:p w14:paraId="04EC4D59" w14:textId="577ED0F8" w:rsidR="005F27CD" w:rsidRDefault="005F27CD">
            <w:pPr>
              <w:pStyle w:val="TableParagraph"/>
              <w:ind w:left="100"/>
              <w:rPr>
                <w:sz w:val="24"/>
              </w:rPr>
            </w:pPr>
            <w:r>
              <w:rPr>
                <w:sz w:val="24"/>
              </w:rPr>
              <w:t>Downstream elevation</w:t>
            </w:r>
          </w:p>
        </w:tc>
        <w:tc>
          <w:tcPr>
            <w:tcW w:w="1549" w:type="dxa"/>
          </w:tcPr>
          <w:p w14:paraId="2DC4D61B" w14:textId="2B8E1EDF" w:rsidR="005F27CD" w:rsidRDefault="005F27CD">
            <w:pPr>
              <w:pStyle w:val="TableParagraph"/>
              <w:rPr>
                <w:sz w:val="24"/>
              </w:rPr>
            </w:pPr>
            <w:proofErr w:type="gramStart"/>
            <w:r>
              <w:rPr>
                <w:sz w:val="24"/>
              </w:rPr>
              <w:t>Looking</w:t>
            </w:r>
            <w:proofErr w:type="gramEnd"/>
            <w:r>
              <w:rPr>
                <w:sz w:val="24"/>
              </w:rPr>
              <w:t xml:space="preserve"> NW</w:t>
            </w:r>
          </w:p>
          <w:p w14:paraId="04EC4D5B" w14:textId="4625A8AD" w:rsidR="005F27CD" w:rsidRDefault="005F27CD">
            <w:r>
              <w:t xml:space="preserve"> </w:t>
            </w:r>
            <w:proofErr w:type="spellStart"/>
            <w:r>
              <w:t>rgfgffgrenorth</w:t>
            </w:r>
            <w:proofErr w:type="spellEnd"/>
          </w:p>
        </w:tc>
      </w:tr>
    </w:tbl>
    <w:p w14:paraId="153BF92E" w14:textId="3771E0EF" w:rsidR="00FB6A0F" w:rsidRDefault="00FB6A0F"/>
    <w:p w14:paraId="69B05586" w14:textId="77777777" w:rsidR="00FB6A0F" w:rsidRDefault="00FB6A0F">
      <w:r>
        <w:br w:type="page"/>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390"/>
        <w:gridCol w:w="1549"/>
      </w:tblGrid>
      <w:tr w:rsidR="00FB6A0F" w14:paraId="6F796928" w14:textId="77777777" w:rsidTr="00E73F1A">
        <w:trPr>
          <w:trHeight w:hRule="exact" w:val="5905"/>
        </w:trPr>
        <w:tc>
          <w:tcPr>
            <w:tcW w:w="9590" w:type="dxa"/>
            <w:gridSpan w:val="3"/>
          </w:tcPr>
          <w:p w14:paraId="2CCDD537" w14:textId="4B93BC92" w:rsidR="00FB6A0F" w:rsidRDefault="005F27CD" w:rsidP="00C46802">
            <w:pPr>
              <w:jc w:val="center"/>
            </w:pPr>
            <w:r>
              <w:rPr>
                <w:noProof/>
              </w:rPr>
              <w:lastRenderedPageBreak/>
              <w:drawing>
                <wp:inline distT="0" distB="0" distL="0" distR="0" wp14:anchorId="7256E2BF" wp14:editId="1CF8E8B0">
                  <wp:extent cx="3732530" cy="4976146"/>
                  <wp:effectExtent l="6985" t="0" r="8255" b="8255"/>
                  <wp:docPr id="1335591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738091" cy="4983560"/>
                          </a:xfrm>
                          <a:prstGeom prst="rect">
                            <a:avLst/>
                          </a:prstGeom>
                          <a:noFill/>
                        </pic:spPr>
                      </pic:pic>
                    </a:graphicData>
                  </a:graphic>
                </wp:inline>
              </w:drawing>
            </w:r>
          </w:p>
        </w:tc>
      </w:tr>
      <w:tr w:rsidR="005F27CD" w14:paraId="26837050" w14:textId="77777777" w:rsidTr="00EF4A9A">
        <w:trPr>
          <w:trHeight w:hRule="exact" w:val="302"/>
        </w:trPr>
        <w:tc>
          <w:tcPr>
            <w:tcW w:w="1651" w:type="dxa"/>
          </w:tcPr>
          <w:p w14:paraId="4AF032FA" w14:textId="1191C0F6" w:rsidR="005F27CD" w:rsidRDefault="005F27CD" w:rsidP="00062AB4">
            <w:pPr>
              <w:pStyle w:val="TableParagraph"/>
              <w:rPr>
                <w:sz w:val="24"/>
              </w:rPr>
            </w:pPr>
            <w:r>
              <w:rPr>
                <w:sz w:val="24"/>
              </w:rPr>
              <w:t>PHOTO No. 2</w:t>
            </w:r>
          </w:p>
        </w:tc>
        <w:tc>
          <w:tcPr>
            <w:tcW w:w="6390" w:type="dxa"/>
          </w:tcPr>
          <w:p w14:paraId="7BE08931" w14:textId="4501FC2C" w:rsidR="005F27CD" w:rsidRDefault="005F27CD" w:rsidP="00062AB4">
            <w:pPr>
              <w:pStyle w:val="TableParagraph"/>
              <w:ind w:left="100"/>
              <w:rPr>
                <w:sz w:val="24"/>
              </w:rPr>
            </w:pPr>
            <w:r>
              <w:rPr>
                <w:sz w:val="24"/>
              </w:rPr>
              <w:t>Upstream elevation</w:t>
            </w:r>
          </w:p>
        </w:tc>
        <w:tc>
          <w:tcPr>
            <w:tcW w:w="1549" w:type="dxa"/>
          </w:tcPr>
          <w:p w14:paraId="3616DF5B" w14:textId="78E254FE" w:rsidR="005F27CD" w:rsidRDefault="005F27CD" w:rsidP="00062AB4">
            <w:r>
              <w:rPr>
                <w:sz w:val="24"/>
              </w:rPr>
              <w:t>Looking SE</w:t>
            </w:r>
          </w:p>
        </w:tc>
      </w:tr>
      <w:tr w:rsidR="00FB6A0F" w14:paraId="68A46BD7" w14:textId="77777777" w:rsidTr="00E73F1A">
        <w:trPr>
          <w:trHeight w:hRule="exact" w:val="142"/>
        </w:trPr>
        <w:tc>
          <w:tcPr>
            <w:tcW w:w="9590" w:type="dxa"/>
            <w:gridSpan w:val="3"/>
          </w:tcPr>
          <w:p w14:paraId="1E16B82E" w14:textId="77777777" w:rsidR="00FB6A0F" w:rsidRDefault="00FB6A0F" w:rsidP="00062AB4"/>
        </w:tc>
      </w:tr>
      <w:tr w:rsidR="00FB6A0F" w14:paraId="0DA014E8" w14:textId="77777777" w:rsidTr="00E73F1A">
        <w:trPr>
          <w:trHeight w:hRule="exact" w:val="5917"/>
        </w:trPr>
        <w:tc>
          <w:tcPr>
            <w:tcW w:w="9590" w:type="dxa"/>
            <w:gridSpan w:val="3"/>
          </w:tcPr>
          <w:p w14:paraId="06C9FA9D" w14:textId="6E4B2110" w:rsidR="00FB6A0F" w:rsidRDefault="005F27CD" w:rsidP="00C46802">
            <w:pPr>
              <w:jc w:val="center"/>
            </w:pPr>
            <w:r>
              <w:rPr>
                <w:noProof/>
              </w:rPr>
              <w:drawing>
                <wp:inline distT="0" distB="0" distL="0" distR="0" wp14:anchorId="420DF769" wp14:editId="549EE1D9">
                  <wp:extent cx="5011420" cy="3755390"/>
                  <wp:effectExtent l="0" t="0" r="0" b="0"/>
                  <wp:docPr id="1074359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1420" cy="3755390"/>
                          </a:xfrm>
                          <a:prstGeom prst="rect">
                            <a:avLst/>
                          </a:prstGeom>
                          <a:noFill/>
                        </pic:spPr>
                      </pic:pic>
                    </a:graphicData>
                  </a:graphic>
                </wp:inline>
              </w:drawing>
            </w:r>
          </w:p>
        </w:tc>
      </w:tr>
      <w:tr w:rsidR="005F27CD" w14:paraId="747F03CD" w14:textId="77777777" w:rsidTr="009E2E78">
        <w:trPr>
          <w:trHeight w:hRule="exact" w:val="302"/>
        </w:trPr>
        <w:tc>
          <w:tcPr>
            <w:tcW w:w="1651" w:type="dxa"/>
          </w:tcPr>
          <w:p w14:paraId="514EC0C7" w14:textId="7F92CB0F" w:rsidR="005F27CD" w:rsidRDefault="005F27CD" w:rsidP="00062AB4">
            <w:pPr>
              <w:pStyle w:val="TableParagraph"/>
              <w:rPr>
                <w:sz w:val="24"/>
              </w:rPr>
            </w:pPr>
            <w:r>
              <w:rPr>
                <w:sz w:val="24"/>
              </w:rPr>
              <w:t>PHOTO No. 3</w:t>
            </w:r>
          </w:p>
        </w:tc>
        <w:tc>
          <w:tcPr>
            <w:tcW w:w="6390" w:type="dxa"/>
          </w:tcPr>
          <w:p w14:paraId="55466A7C" w14:textId="4C51076C" w:rsidR="005F27CD" w:rsidRDefault="005F27CD" w:rsidP="00062AB4">
            <w:pPr>
              <w:pStyle w:val="TableParagraph"/>
              <w:ind w:left="100"/>
              <w:rPr>
                <w:sz w:val="24"/>
              </w:rPr>
            </w:pPr>
            <w:r>
              <w:rPr>
                <w:sz w:val="24"/>
              </w:rPr>
              <w:t>Hill Road over culvert</w:t>
            </w:r>
          </w:p>
        </w:tc>
        <w:tc>
          <w:tcPr>
            <w:tcW w:w="1549" w:type="dxa"/>
          </w:tcPr>
          <w:p w14:paraId="254573FA" w14:textId="60302230" w:rsidR="005F27CD" w:rsidRDefault="005F27CD" w:rsidP="00062AB4">
            <w:r>
              <w:rPr>
                <w:sz w:val="24"/>
              </w:rPr>
              <w:t>Looking NE</w:t>
            </w:r>
          </w:p>
        </w:tc>
      </w:tr>
    </w:tbl>
    <w:p w14:paraId="413F9590" w14:textId="69739409" w:rsidR="00FB6A0F" w:rsidRDefault="00FB6A0F"/>
    <w:p w14:paraId="120317C8" w14:textId="77777777" w:rsidR="00FB6A0F" w:rsidRDefault="00FB6A0F">
      <w:r>
        <w:br w:type="page"/>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390"/>
        <w:gridCol w:w="1549"/>
      </w:tblGrid>
      <w:tr w:rsidR="00FB6A0F" w14:paraId="6468962F" w14:textId="77777777" w:rsidTr="00E73F1A">
        <w:trPr>
          <w:trHeight w:hRule="exact" w:val="5905"/>
        </w:trPr>
        <w:tc>
          <w:tcPr>
            <w:tcW w:w="9590" w:type="dxa"/>
            <w:gridSpan w:val="3"/>
          </w:tcPr>
          <w:p w14:paraId="1BB40676" w14:textId="5F9D9791" w:rsidR="00FB6A0F" w:rsidRDefault="005F27CD" w:rsidP="00C46802">
            <w:pPr>
              <w:jc w:val="center"/>
            </w:pPr>
            <w:r>
              <w:rPr>
                <w:noProof/>
              </w:rPr>
              <w:lastRenderedPageBreak/>
              <w:drawing>
                <wp:inline distT="0" distB="0" distL="0" distR="0" wp14:anchorId="3BCC8099" wp14:editId="2F6E4F24">
                  <wp:extent cx="5002530" cy="3757295"/>
                  <wp:effectExtent l="0" t="0" r="0" b="0"/>
                  <wp:docPr id="18837525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2530" cy="3757295"/>
                          </a:xfrm>
                          <a:prstGeom prst="rect">
                            <a:avLst/>
                          </a:prstGeom>
                          <a:noFill/>
                          <a:ln>
                            <a:noFill/>
                          </a:ln>
                        </pic:spPr>
                      </pic:pic>
                    </a:graphicData>
                  </a:graphic>
                </wp:inline>
              </w:drawing>
            </w:r>
          </w:p>
        </w:tc>
      </w:tr>
      <w:tr w:rsidR="005F27CD" w14:paraId="05A114CF" w14:textId="77777777" w:rsidTr="00777BD3">
        <w:trPr>
          <w:trHeight w:hRule="exact" w:val="302"/>
        </w:trPr>
        <w:tc>
          <w:tcPr>
            <w:tcW w:w="1651" w:type="dxa"/>
          </w:tcPr>
          <w:p w14:paraId="03D9FADB" w14:textId="2F2AA0DF" w:rsidR="005F27CD" w:rsidRDefault="005F27CD" w:rsidP="00062AB4">
            <w:pPr>
              <w:pStyle w:val="TableParagraph"/>
              <w:rPr>
                <w:sz w:val="24"/>
              </w:rPr>
            </w:pPr>
            <w:r>
              <w:rPr>
                <w:sz w:val="24"/>
              </w:rPr>
              <w:t>PHOTO No. 4</w:t>
            </w:r>
          </w:p>
        </w:tc>
        <w:tc>
          <w:tcPr>
            <w:tcW w:w="6390" w:type="dxa"/>
          </w:tcPr>
          <w:p w14:paraId="5C79680B" w14:textId="05E31B7F" w:rsidR="005F27CD" w:rsidRDefault="005F27CD" w:rsidP="00062AB4">
            <w:pPr>
              <w:pStyle w:val="TableParagraph"/>
              <w:ind w:left="100"/>
              <w:rPr>
                <w:sz w:val="24"/>
              </w:rPr>
            </w:pPr>
            <w:r>
              <w:rPr>
                <w:sz w:val="24"/>
              </w:rPr>
              <w:t>Underside of c.1901 stone arch</w:t>
            </w:r>
          </w:p>
        </w:tc>
        <w:tc>
          <w:tcPr>
            <w:tcW w:w="1549" w:type="dxa"/>
          </w:tcPr>
          <w:p w14:paraId="6B826D1E" w14:textId="5577B02F" w:rsidR="005F27CD" w:rsidRDefault="005F27CD" w:rsidP="00062AB4">
            <w:r>
              <w:rPr>
                <w:sz w:val="24"/>
              </w:rPr>
              <w:t>Looking NW</w:t>
            </w:r>
          </w:p>
        </w:tc>
      </w:tr>
      <w:tr w:rsidR="00FB6A0F" w14:paraId="0D5B2CE4" w14:textId="77777777" w:rsidTr="00E73F1A">
        <w:trPr>
          <w:trHeight w:hRule="exact" w:val="142"/>
        </w:trPr>
        <w:tc>
          <w:tcPr>
            <w:tcW w:w="9590" w:type="dxa"/>
            <w:gridSpan w:val="3"/>
          </w:tcPr>
          <w:p w14:paraId="1F22992E" w14:textId="77777777" w:rsidR="00FB6A0F" w:rsidRDefault="00FB6A0F" w:rsidP="00062AB4"/>
        </w:tc>
      </w:tr>
      <w:tr w:rsidR="00FB6A0F" w14:paraId="107DD000" w14:textId="77777777" w:rsidTr="00E73F1A">
        <w:trPr>
          <w:trHeight w:hRule="exact" w:val="5917"/>
        </w:trPr>
        <w:tc>
          <w:tcPr>
            <w:tcW w:w="9590" w:type="dxa"/>
            <w:gridSpan w:val="3"/>
          </w:tcPr>
          <w:p w14:paraId="7DD5DCA0" w14:textId="0327048B" w:rsidR="00FB6A0F" w:rsidRDefault="00D56389" w:rsidP="00C46802">
            <w:pPr>
              <w:jc w:val="center"/>
            </w:pPr>
            <w:r>
              <w:rPr>
                <w:noProof/>
              </w:rPr>
              <w:drawing>
                <wp:inline distT="0" distB="0" distL="0" distR="0" wp14:anchorId="1FEB2A97" wp14:editId="2AAB27EA">
                  <wp:extent cx="6080125" cy="3418840"/>
                  <wp:effectExtent l="0" t="0" r="0" b="0"/>
                  <wp:docPr id="1453398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25" cy="3418840"/>
                          </a:xfrm>
                          <a:prstGeom prst="rect">
                            <a:avLst/>
                          </a:prstGeom>
                          <a:noFill/>
                          <a:ln>
                            <a:noFill/>
                          </a:ln>
                        </pic:spPr>
                      </pic:pic>
                    </a:graphicData>
                  </a:graphic>
                </wp:inline>
              </w:drawing>
            </w:r>
          </w:p>
        </w:tc>
      </w:tr>
      <w:tr w:rsidR="005F27CD" w14:paraId="37BED605" w14:textId="77777777" w:rsidTr="00BA1495">
        <w:trPr>
          <w:trHeight w:hRule="exact" w:val="302"/>
        </w:trPr>
        <w:tc>
          <w:tcPr>
            <w:tcW w:w="1651" w:type="dxa"/>
          </w:tcPr>
          <w:p w14:paraId="45A15CCD" w14:textId="37C606B9" w:rsidR="005F27CD" w:rsidRDefault="005F27CD" w:rsidP="00062AB4">
            <w:pPr>
              <w:pStyle w:val="TableParagraph"/>
              <w:rPr>
                <w:sz w:val="24"/>
              </w:rPr>
            </w:pPr>
            <w:r>
              <w:rPr>
                <w:sz w:val="24"/>
              </w:rPr>
              <w:t>PHOTO No. 5</w:t>
            </w:r>
          </w:p>
        </w:tc>
        <w:tc>
          <w:tcPr>
            <w:tcW w:w="6390" w:type="dxa"/>
          </w:tcPr>
          <w:p w14:paraId="5A720547" w14:textId="5FC567C2" w:rsidR="005F27CD" w:rsidRDefault="005F27CD" w:rsidP="00062AB4">
            <w:pPr>
              <w:pStyle w:val="TableParagraph"/>
              <w:ind w:left="100"/>
              <w:rPr>
                <w:sz w:val="24"/>
              </w:rPr>
            </w:pPr>
            <w:r>
              <w:rPr>
                <w:sz w:val="24"/>
              </w:rPr>
              <w:t>Underside of</w:t>
            </w:r>
            <w:r>
              <w:rPr>
                <w:sz w:val="24"/>
              </w:rPr>
              <w:t xml:space="preserve"> section 2 and</w:t>
            </w:r>
            <w:r>
              <w:rPr>
                <w:sz w:val="24"/>
              </w:rPr>
              <w:t xml:space="preserve"> c.1901 stone arch</w:t>
            </w:r>
          </w:p>
        </w:tc>
        <w:tc>
          <w:tcPr>
            <w:tcW w:w="1549" w:type="dxa"/>
          </w:tcPr>
          <w:p w14:paraId="5F5AC184" w14:textId="37961B9B" w:rsidR="005F27CD" w:rsidRDefault="005F27CD" w:rsidP="00062AB4">
            <w:r>
              <w:rPr>
                <w:sz w:val="24"/>
              </w:rPr>
              <w:t>Looking SE</w:t>
            </w:r>
          </w:p>
        </w:tc>
      </w:tr>
    </w:tbl>
    <w:p w14:paraId="6F49489D" w14:textId="362667C8" w:rsidR="00C46802" w:rsidRDefault="00C46802"/>
    <w:p w14:paraId="7A6843B6" w14:textId="77777777" w:rsidR="00C46802" w:rsidRDefault="00C46802">
      <w:r>
        <w:br w:type="page"/>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390"/>
        <w:gridCol w:w="992"/>
        <w:gridCol w:w="557"/>
      </w:tblGrid>
      <w:tr w:rsidR="00C46802" w14:paraId="5D63AE73" w14:textId="77777777" w:rsidTr="00062AB4">
        <w:trPr>
          <w:trHeight w:hRule="exact" w:val="5905"/>
        </w:trPr>
        <w:tc>
          <w:tcPr>
            <w:tcW w:w="9590" w:type="dxa"/>
            <w:gridSpan w:val="4"/>
          </w:tcPr>
          <w:p w14:paraId="44787D17" w14:textId="1E25C106" w:rsidR="00C46802" w:rsidRDefault="00D56389" w:rsidP="00C46802">
            <w:pPr>
              <w:jc w:val="center"/>
            </w:pPr>
            <w:r>
              <w:rPr>
                <w:noProof/>
              </w:rPr>
              <w:lastRenderedPageBreak/>
              <w:drawing>
                <wp:inline distT="0" distB="0" distL="0" distR="0" wp14:anchorId="6E696DE1" wp14:editId="6558E3BD">
                  <wp:extent cx="6080125" cy="3418840"/>
                  <wp:effectExtent l="0" t="0" r="0" b="0"/>
                  <wp:docPr id="13342026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3418840"/>
                          </a:xfrm>
                          <a:prstGeom prst="rect">
                            <a:avLst/>
                          </a:prstGeom>
                          <a:noFill/>
                          <a:ln>
                            <a:noFill/>
                          </a:ln>
                        </pic:spPr>
                      </pic:pic>
                    </a:graphicData>
                  </a:graphic>
                </wp:inline>
              </w:drawing>
            </w:r>
          </w:p>
        </w:tc>
      </w:tr>
      <w:tr w:rsidR="00C46802" w14:paraId="71C3E6B6" w14:textId="77777777" w:rsidTr="00062AB4">
        <w:trPr>
          <w:trHeight w:hRule="exact" w:val="302"/>
        </w:trPr>
        <w:tc>
          <w:tcPr>
            <w:tcW w:w="1651" w:type="dxa"/>
          </w:tcPr>
          <w:p w14:paraId="54285C79" w14:textId="76589196" w:rsidR="00C46802" w:rsidRDefault="00C46802" w:rsidP="00062AB4">
            <w:pPr>
              <w:pStyle w:val="TableParagraph"/>
              <w:rPr>
                <w:sz w:val="24"/>
              </w:rPr>
            </w:pPr>
            <w:r>
              <w:rPr>
                <w:sz w:val="24"/>
              </w:rPr>
              <w:t>PHOTO No. 6</w:t>
            </w:r>
          </w:p>
        </w:tc>
        <w:tc>
          <w:tcPr>
            <w:tcW w:w="6390" w:type="dxa"/>
          </w:tcPr>
          <w:p w14:paraId="2B7080F9" w14:textId="40BEFD9D" w:rsidR="00C46802" w:rsidRDefault="00D56389" w:rsidP="00062AB4">
            <w:pPr>
              <w:pStyle w:val="TableParagraph"/>
              <w:ind w:left="100"/>
              <w:rPr>
                <w:sz w:val="24"/>
              </w:rPr>
            </w:pPr>
            <w:r>
              <w:rPr>
                <w:sz w:val="24"/>
              </w:rPr>
              <w:t>Sidewalls of all 3 sections</w:t>
            </w:r>
          </w:p>
        </w:tc>
        <w:tc>
          <w:tcPr>
            <w:tcW w:w="992" w:type="dxa"/>
          </w:tcPr>
          <w:p w14:paraId="1610A355" w14:textId="77777777" w:rsidR="00C46802" w:rsidRDefault="00C46802" w:rsidP="00062AB4">
            <w:pPr>
              <w:pStyle w:val="TableParagraph"/>
              <w:rPr>
                <w:sz w:val="24"/>
              </w:rPr>
            </w:pPr>
            <w:r>
              <w:rPr>
                <w:sz w:val="24"/>
              </w:rPr>
              <w:t>Looking</w:t>
            </w:r>
          </w:p>
        </w:tc>
        <w:tc>
          <w:tcPr>
            <w:tcW w:w="557" w:type="dxa"/>
          </w:tcPr>
          <w:p w14:paraId="1756A350" w14:textId="7A144E4B" w:rsidR="00C46802" w:rsidRDefault="00D56389" w:rsidP="00062AB4">
            <w:r>
              <w:t>W</w:t>
            </w:r>
          </w:p>
        </w:tc>
      </w:tr>
      <w:tr w:rsidR="00C46802" w14:paraId="7F85AD80" w14:textId="77777777" w:rsidTr="00062AB4">
        <w:trPr>
          <w:trHeight w:hRule="exact" w:val="142"/>
        </w:trPr>
        <w:tc>
          <w:tcPr>
            <w:tcW w:w="9590" w:type="dxa"/>
            <w:gridSpan w:val="4"/>
          </w:tcPr>
          <w:p w14:paraId="0376CC3B" w14:textId="77777777" w:rsidR="00C46802" w:rsidRDefault="00C46802" w:rsidP="00062AB4"/>
        </w:tc>
      </w:tr>
      <w:tr w:rsidR="00C46802" w14:paraId="1F0A0559" w14:textId="77777777" w:rsidTr="00062AB4">
        <w:trPr>
          <w:trHeight w:hRule="exact" w:val="5917"/>
        </w:trPr>
        <w:tc>
          <w:tcPr>
            <w:tcW w:w="9590" w:type="dxa"/>
            <w:gridSpan w:val="4"/>
          </w:tcPr>
          <w:p w14:paraId="465DFEF0" w14:textId="52B3B60C" w:rsidR="00C46802" w:rsidRDefault="00D56389" w:rsidP="00C46802">
            <w:pPr>
              <w:jc w:val="center"/>
            </w:pPr>
            <w:r>
              <w:rPr>
                <w:noProof/>
              </w:rPr>
              <w:drawing>
                <wp:inline distT="0" distB="0" distL="0" distR="0" wp14:anchorId="31152C5D" wp14:editId="6D578C71">
                  <wp:extent cx="6080125" cy="3418840"/>
                  <wp:effectExtent l="0" t="0" r="0" b="0"/>
                  <wp:docPr id="1439959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125" cy="3418840"/>
                          </a:xfrm>
                          <a:prstGeom prst="rect">
                            <a:avLst/>
                          </a:prstGeom>
                          <a:noFill/>
                          <a:ln>
                            <a:noFill/>
                          </a:ln>
                        </pic:spPr>
                      </pic:pic>
                    </a:graphicData>
                  </a:graphic>
                </wp:inline>
              </w:drawing>
            </w:r>
          </w:p>
        </w:tc>
      </w:tr>
      <w:tr w:rsidR="00C46802" w14:paraId="3218BC91" w14:textId="77777777" w:rsidTr="00062AB4">
        <w:trPr>
          <w:trHeight w:hRule="exact" w:val="302"/>
        </w:trPr>
        <w:tc>
          <w:tcPr>
            <w:tcW w:w="1651" w:type="dxa"/>
          </w:tcPr>
          <w:p w14:paraId="5E7BD7BC" w14:textId="39953FC9" w:rsidR="00C46802" w:rsidRDefault="00C46802" w:rsidP="00062AB4">
            <w:pPr>
              <w:pStyle w:val="TableParagraph"/>
              <w:rPr>
                <w:sz w:val="24"/>
              </w:rPr>
            </w:pPr>
            <w:r>
              <w:rPr>
                <w:sz w:val="24"/>
              </w:rPr>
              <w:t>PHOTO No. 7</w:t>
            </w:r>
          </w:p>
        </w:tc>
        <w:tc>
          <w:tcPr>
            <w:tcW w:w="6390" w:type="dxa"/>
          </w:tcPr>
          <w:p w14:paraId="50102E2C" w14:textId="1A0C3C34" w:rsidR="00C46802" w:rsidRDefault="00D56389" w:rsidP="00062AB4">
            <w:pPr>
              <w:pStyle w:val="TableParagraph"/>
              <w:ind w:left="100"/>
              <w:rPr>
                <w:sz w:val="24"/>
              </w:rPr>
            </w:pPr>
            <w:r>
              <w:rPr>
                <w:sz w:val="24"/>
              </w:rPr>
              <w:t>c.1960 concrete culvert</w:t>
            </w:r>
          </w:p>
        </w:tc>
        <w:tc>
          <w:tcPr>
            <w:tcW w:w="992" w:type="dxa"/>
          </w:tcPr>
          <w:p w14:paraId="17C836E3" w14:textId="77777777" w:rsidR="00C46802" w:rsidRDefault="00C46802" w:rsidP="00062AB4">
            <w:pPr>
              <w:pStyle w:val="TableParagraph"/>
              <w:rPr>
                <w:sz w:val="24"/>
              </w:rPr>
            </w:pPr>
            <w:r>
              <w:rPr>
                <w:sz w:val="24"/>
              </w:rPr>
              <w:t>Looking</w:t>
            </w:r>
          </w:p>
        </w:tc>
        <w:tc>
          <w:tcPr>
            <w:tcW w:w="557" w:type="dxa"/>
          </w:tcPr>
          <w:p w14:paraId="76EE6154" w14:textId="3D445D04" w:rsidR="00C46802" w:rsidRDefault="00D56389" w:rsidP="00062AB4">
            <w:r>
              <w:t>NW</w:t>
            </w:r>
          </w:p>
        </w:tc>
      </w:tr>
    </w:tbl>
    <w:p w14:paraId="424397E1" w14:textId="38292379" w:rsidR="00C46802" w:rsidRDefault="00C46802"/>
    <w:p w14:paraId="1D429B1F" w14:textId="77777777" w:rsidR="00C46802" w:rsidRDefault="00C46802">
      <w:r>
        <w:br w:type="page"/>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390"/>
        <w:gridCol w:w="992"/>
        <w:gridCol w:w="557"/>
      </w:tblGrid>
      <w:tr w:rsidR="00C46802" w14:paraId="507CD598" w14:textId="77777777" w:rsidTr="00062AB4">
        <w:trPr>
          <w:trHeight w:hRule="exact" w:val="5905"/>
        </w:trPr>
        <w:tc>
          <w:tcPr>
            <w:tcW w:w="9590" w:type="dxa"/>
            <w:gridSpan w:val="4"/>
          </w:tcPr>
          <w:p w14:paraId="1F45B6A7" w14:textId="3CA78881" w:rsidR="00C46802" w:rsidRDefault="00D56389" w:rsidP="00C46802">
            <w:pPr>
              <w:jc w:val="center"/>
            </w:pPr>
            <w:r>
              <w:rPr>
                <w:noProof/>
              </w:rPr>
              <w:lastRenderedPageBreak/>
              <w:drawing>
                <wp:inline distT="0" distB="0" distL="0" distR="0" wp14:anchorId="2E2CE520" wp14:editId="6F417161">
                  <wp:extent cx="5629910" cy="3746500"/>
                  <wp:effectExtent l="0" t="0" r="8890" b="6350"/>
                  <wp:docPr id="1077691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910" cy="3746500"/>
                          </a:xfrm>
                          <a:prstGeom prst="rect">
                            <a:avLst/>
                          </a:prstGeom>
                          <a:noFill/>
                          <a:ln>
                            <a:noFill/>
                          </a:ln>
                        </pic:spPr>
                      </pic:pic>
                    </a:graphicData>
                  </a:graphic>
                </wp:inline>
              </w:drawing>
            </w:r>
          </w:p>
        </w:tc>
      </w:tr>
      <w:tr w:rsidR="00C46802" w14:paraId="403C5871" w14:textId="77777777" w:rsidTr="00062AB4">
        <w:trPr>
          <w:trHeight w:hRule="exact" w:val="302"/>
        </w:trPr>
        <w:tc>
          <w:tcPr>
            <w:tcW w:w="1651" w:type="dxa"/>
          </w:tcPr>
          <w:p w14:paraId="601B1982" w14:textId="0E1B0E1A" w:rsidR="00C46802" w:rsidRDefault="00C46802" w:rsidP="00062AB4">
            <w:pPr>
              <w:pStyle w:val="TableParagraph"/>
              <w:rPr>
                <w:sz w:val="24"/>
              </w:rPr>
            </w:pPr>
            <w:r>
              <w:rPr>
                <w:sz w:val="24"/>
              </w:rPr>
              <w:t>PHOTO No. 8</w:t>
            </w:r>
          </w:p>
        </w:tc>
        <w:tc>
          <w:tcPr>
            <w:tcW w:w="6390" w:type="dxa"/>
          </w:tcPr>
          <w:p w14:paraId="0AAE82A5" w14:textId="483F08D5" w:rsidR="00C46802" w:rsidRDefault="00D56389" w:rsidP="00062AB4">
            <w:pPr>
              <w:pStyle w:val="TableParagraph"/>
              <w:ind w:left="100"/>
              <w:rPr>
                <w:sz w:val="24"/>
              </w:rPr>
            </w:pPr>
            <w:r>
              <w:rPr>
                <w:sz w:val="24"/>
              </w:rPr>
              <w:t>Stone detail</w:t>
            </w:r>
          </w:p>
        </w:tc>
        <w:tc>
          <w:tcPr>
            <w:tcW w:w="992" w:type="dxa"/>
          </w:tcPr>
          <w:p w14:paraId="63D6B56D" w14:textId="77777777" w:rsidR="00C46802" w:rsidRDefault="00C46802" w:rsidP="00062AB4">
            <w:pPr>
              <w:pStyle w:val="TableParagraph"/>
              <w:rPr>
                <w:sz w:val="24"/>
              </w:rPr>
            </w:pPr>
            <w:r>
              <w:rPr>
                <w:sz w:val="24"/>
              </w:rPr>
              <w:t>Looking</w:t>
            </w:r>
          </w:p>
        </w:tc>
        <w:tc>
          <w:tcPr>
            <w:tcW w:w="557" w:type="dxa"/>
          </w:tcPr>
          <w:p w14:paraId="3EFB0D5C" w14:textId="3542B9BB" w:rsidR="00C46802" w:rsidRDefault="00C46802" w:rsidP="00062AB4"/>
        </w:tc>
      </w:tr>
      <w:tr w:rsidR="00C46802" w14:paraId="024C5C0F" w14:textId="77777777" w:rsidTr="00062AB4">
        <w:trPr>
          <w:trHeight w:hRule="exact" w:val="142"/>
        </w:trPr>
        <w:tc>
          <w:tcPr>
            <w:tcW w:w="9590" w:type="dxa"/>
            <w:gridSpan w:val="4"/>
          </w:tcPr>
          <w:p w14:paraId="6619AE9B" w14:textId="77777777" w:rsidR="00C46802" w:rsidRDefault="00C46802" w:rsidP="00062AB4"/>
        </w:tc>
      </w:tr>
      <w:tr w:rsidR="00C46802" w14:paraId="7A8FAE94" w14:textId="77777777" w:rsidTr="00062AB4">
        <w:trPr>
          <w:trHeight w:hRule="exact" w:val="5917"/>
        </w:trPr>
        <w:tc>
          <w:tcPr>
            <w:tcW w:w="9590" w:type="dxa"/>
            <w:gridSpan w:val="4"/>
          </w:tcPr>
          <w:p w14:paraId="46746691" w14:textId="5CA4FDAD" w:rsidR="00C46802" w:rsidRDefault="00D56389" w:rsidP="00C46802">
            <w:pPr>
              <w:jc w:val="center"/>
            </w:pPr>
            <w:r>
              <w:rPr>
                <w:noProof/>
              </w:rPr>
              <w:drawing>
                <wp:inline distT="0" distB="0" distL="0" distR="0" wp14:anchorId="57167928" wp14:editId="59BDAD0F">
                  <wp:extent cx="4993005" cy="3743325"/>
                  <wp:effectExtent l="0" t="0" r="0" b="9525"/>
                  <wp:docPr id="968521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005" cy="3743325"/>
                          </a:xfrm>
                          <a:prstGeom prst="rect">
                            <a:avLst/>
                          </a:prstGeom>
                          <a:noFill/>
                        </pic:spPr>
                      </pic:pic>
                    </a:graphicData>
                  </a:graphic>
                </wp:inline>
              </w:drawing>
            </w:r>
          </w:p>
        </w:tc>
      </w:tr>
      <w:tr w:rsidR="00C46802" w14:paraId="3977BDB9" w14:textId="77777777" w:rsidTr="00062AB4">
        <w:trPr>
          <w:trHeight w:hRule="exact" w:val="302"/>
        </w:trPr>
        <w:tc>
          <w:tcPr>
            <w:tcW w:w="1651" w:type="dxa"/>
          </w:tcPr>
          <w:p w14:paraId="752955CE" w14:textId="6682868C" w:rsidR="00C46802" w:rsidRDefault="00C46802" w:rsidP="00062AB4">
            <w:pPr>
              <w:pStyle w:val="TableParagraph"/>
              <w:rPr>
                <w:sz w:val="24"/>
              </w:rPr>
            </w:pPr>
            <w:r>
              <w:rPr>
                <w:sz w:val="24"/>
              </w:rPr>
              <w:t>PHOTO No. 9</w:t>
            </w:r>
          </w:p>
        </w:tc>
        <w:tc>
          <w:tcPr>
            <w:tcW w:w="6390" w:type="dxa"/>
          </w:tcPr>
          <w:p w14:paraId="4DCDAB5C" w14:textId="3B295ADB" w:rsidR="00C46802" w:rsidRDefault="00D56389" w:rsidP="00062AB4">
            <w:pPr>
              <w:pStyle w:val="TableParagraph"/>
              <w:ind w:left="100"/>
              <w:rPr>
                <w:sz w:val="24"/>
              </w:rPr>
            </w:pPr>
            <w:r w:rsidRPr="00D56389">
              <w:rPr>
                <w:sz w:val="24"/>
              </w:rPr>
              <w:t>Treasure’s Disbursement Journal</w:t>
            </w:r>
          </w:p>
        </w:tc>
        <w:tc>
          <w:tcPr>
            <w:tcW w:w="992" w:type="dxa"/>
          </w:tcPr>
          <w:p w14:paraId="6633B512" w14:textId="77777777" w:rsidR="00C46802" w:rsidRDefault="00C46802" w:rsidP="00062AB4">
            <w:pPr>
              <w:pStyle w:val="TableParagraph"/>
              <w:rPr>
                <w:sz w:val="24"/>
              </w:rPr>
            </w:pPr>
            <w:r>
              <w:rPr>
                <w:sz w:val="24"/>
              </w:rPr>
              <w:t>Looking</w:t>
            </w:r>
          </w:p>
        </w:tc>
        <w:tc>
          <w:tcPr>
            <w:tcW w:w="557" w:type="dxa"/>
          </w:tcPr>
          <w:p w14:paraId="68B66CC5" w14:textId="3C8F4738" w:rsidR="00C46802" w:rsidRDefault="00C46802" w:rsidP="00062AB4"/>
        </w:tc>
      </w:tr>
    </w:tbl>
    <w:p w14:paraId="72F18FDE" w14:textId="7D9A3541" w:rsidR="00C46802" w:rsidRDefault="00C46802"/>
    <w:p w14:paraId="528619D7" w14:textId="6608C052" w:rsidR="00FB6A0F" w:rsidRDefault="00FB6A0F"/>
    <w:sectPr w:rsidR="00FB6A0F">
      <w:pgSz w:w="12240" w:h="15840"/>
      <w:pgMar w:top="940" w:right="122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00527" w14:textId="77777777" w:rsidR="00503EAC" w:rsidRDefault="00503EAC" w:rsidP="00503EAC">
      <w:r>
        <w:separator/>
      </w:r>
    </w:p>
  </w:endnote>
  <w:endnote w:type="continuationSeparator" w:id="0">
    <w:p w14:paraId="02797547" w14:textId="77777777" w:rsidR="00503EAC" w:rsidRDefault="00503EAC" w:rsidP="00503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CDF7F" w14:textId="77777777" w:rsidR="00503EAC" w:rsidRDefault="00503EAC" w:rsidP="00503EAC">
      <w:r>
        <w:separator/>
      </w:r>
    </w:p>
  </w:footnote>
  <w:footnote w:type="continuationSeparator" w:id="0">
    <w:p w14:paraId="0C2D18C8" w14:textId="77777777" w:rsidR="00503EAC" w:rsidRDefault="00503EAC" w:rsidP="00503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5B07" w14:textId="77777777" w:rsidR="00503EAC" w:rsidRPr="00503EAC" w:rsidRDefault="00503EAC">
    <w:pPr>
      <w:pStyle w:val="Header"/>
      <w:jc w:val="right"/>
      <w:rPr>
        <w:sz w:val="32"/>
        <w:szCs w:val="32"/>
      </w:rPr>
    </w:pPr>
    <w:r w:rsidRPr="00503EAC">
      <w:rPr>
        <w:sz w:val="32"/>
        <w:szCs w:val="32"/>
      </w:rPr>
      <w:t xml:space="preserve">Vermont Stone Culvert Inventory   </w:t>
    </w:r>
  </w:p>
  <w:p w14:paraId="4F752DFD" w14:textId="2AF07EFA" w:rsidR="00503EAC" w:rsidRDefault="003E66A7">
    <w:pPr>
      <w:pStyle w:val="Header"/>
      <w:jc w:val="right"/>
    </w:pPr>
    <w:sdt>
      <w:sdtPr>
        <w:id w:val="-1318336367"/>
        <w:docPartObj>
          <w:docPartGallery w:val="Page Numbers (Top of Page)"/>
          <w:docPartUnique/>
        </w:docPartObj>
      </w:sdtPr>
      <w:sdtEndPr/>
      <w:sdtContent>
        <w:r w:rsidR="00553D57">
          <w:t>WI</w:t>
        </w:r>
        <w:r w:rsidR="00503EAC">
          <w:t>-</w:t>
        </w:r>
        <w:r w:rsidR="00553D57">
          <w:t>BRO</w:t>
        </w:r>
        <w:r w:rsidR="00503EAC">
          <w:t>-</w:t>
        </w:r>
        <w:r w:rsidR="00553D57">
          <w:t>001</w:t>
        </w:r>
        <w:r w:rsidR="00503EAC">
          <w:t xml:space="preserve">          Page </w:t>
        </w:r>
        <w:r w:rsidR="00503EAC">
          <w:rPr>
            <w:b/>
            <w:bCs/>
            <w:sz w:val="24"/>
            <w:szCs w:val="24"/>
          </w:rPr>
          <w:fldChar w:fldCharType="begin"/>
        </w:r>
        <w:r w:rsidR="00503EAC">
          <w:rPr>
            <w:b/>
            <w:bCs/>
          </w:rPr>
          <w:instrText xml:space="preserve"> PAGE </w:instrText>
        </w:r>
        <w:r w:rsidR="00503EAC">
          <w:rPr>
            <w:b/>
            <w:bCs/>
            <w:sz w:val="24"/>
            <w:szCs w:val="24"/>
          </w:rPr>
          <w:fldChar w:fldCharType="separate"/>
        </w:r>
        <w:r w:rsidR="00503EAC">
          <w:rPr>
            <w:b/>
            <w:bCs/>
            <w:noProof/>
          </w:rPr>
          <w:t>2</w:t>
        </w:r>
        <w:r w:rsidR="00503EAC">
          <w:rPr>
            <w:b/>
            <w:bCs/>
            <w:sz w:val="24"/>
            <w:szCs w:val="24"/>
          </w:rPr>
          <w:fldChar w:fldCharType="end"/>
        </w:r>
        <w:r w:rsidR="00503EAC">
          <w:t xml:space="preserve"> of </w:t>
        </w:r>
        <w:r w:rsidR="00503EAC">
          <w:rPr>
            <w:b/>
            <w:bCs/>
            <w:sz w:val="24"/>
            <w:szCs w:val="24"/>
          </w:rPr>
          <w:fldChar w:fldCharType="begin"/>
        </w:r>
        <w:r w:rsidR="00503EAC">
          <w:rPr>
            <w:b/>
            <w:bCs/>
          </w:rPr>
          <w:instrText xml:space="preserve"> NUMPAGES  </w:instrText>
        </w:r>
        <w:r w:rsidR="00503EAC">
          <w:rPr>
            <w:b/>
            <w:bCs/>
            <w:sz w:val="24"/>
            <w:szCs w:val="24"/>
          </w:rPr>
          <w:fldChar w:fldCharType="separate"/>
        </w:r>
        <w:r w:rsidR="00503EAC">
          <w:rPr>
            <w:b/>
            <w:bCs/>
            <w:noProof/>
          </w:rPr>
          <w:t>2</w:t>
        </w:r>
        <w:r w:rsidR="00503EAC">
          <w:rPr>
            <w:b/>
            <w:bCs/>
            <w:sz w:val="24"/>
            <w:szCs w:val="24"/>
          </w:rPr>
          <w:fldChar w:fldCharType="end"/>
        </w:r>
      </w:sdtContent>
    </w:sdt>
  </w:p>
  <w:p w14:paraId="2549966F" w14:textId="77777777" w:rsidR="00503EAC" w:rsidRDefault="00503E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F3"/>
    <w:rsid w:val="00051ADF"/>
    <w:rsid w:val="000B3B1B"/>
    <w:rsid w:val="001D3996"/>
    <w:rsid w:val="002813E6"/>
    <w:rsid w:val="003E66A7"/>
    <w:rsid w:val="00426B9D"/>
    <w:rsid w:val="004818F0"/>
    <w:rsid w:val="004955F3"/>
    <w:rsid w:val="00503EAC"/>
    <w:rsid w:val="005270CB"/>
    <w:rsid w:val="00553D57"/>
    <w:rsid w:val="00562BE6"/>
    <w:rsid w:val="00590BA3"/>
    <w:rsid w:val="005C730C"/>
    <w:rsid w:val="005F27CD"/>
    <w:rsid w:val="00795096"/>
    <w:rsid w:val="007A09B2"/>
    <w:rsid w:val="007F09E4"/>
    <w:rsid w:val="00823A87"/>
    <w:rsid w:val="00873550"/>
    <w:rsid w:val="008F1580"/>
    <w:rsid w:val="00907324"/>
    <w:rsid w:val="009732C4"/>
    <w:rsid w:val="00986242"/>
    <w:rsid w:val="009F2847"/>
    <w:rsid w:val="00A01800"/>
    <w:rsid w:val="00A928A2"/>
    <w:rsid w:val="00A9754E"/>
    <w:rsid w:val="00BB71C1"/>
    <w:rsid w:val="00BF45E7"/>
    <w:rsid w:val="00C46802"/>
    <w:rsid w:val="00D56389"/>
    <w:rsid w:val="00D57DD1"/>
    <w:rsid w:val="00E73F1A"/>
    <w:rsid w:val="00EE4E05"/>
    <w:rsid w:val="00F11CAF"/>
    <w:rsid w:val="00FB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EC4CC8"/>
  <w15:docId w15:val="{C4AD17E2-0A85-4268-825F-7D53746F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54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92" w:lineRule="exact"/>
      <w:ind w:left="103"/>
    </w:pPr>
  </w:style>
  <w:style w:type="paragraph" w:styleId="Header">
    <w:name w:val="header"/>
    <w:basedOn w:val="Normal"/>
    <w:link w:val="HeaderChar"/>
    <w:uiPriority w:val="99"/>
    <w:unhideWhenUsed/>
    <w:rsid w:val="00503EAC"/>
    <w:pPr>
      <w:tabs>
        <w:tab w:val="center" w:pos="4680"/>
        <w:tab w:val="right" w:pos="9360"/>
      </w:tabs>
    </w:pPr>
  </w:style>
  <w:style w:type="character" w:customStyle="1" w:styleId="HeaderChar">
    <w:name w:val="Header Char"/>
    <w:basedOn w:val="DefaultParagraphFont"/>
    <w:link w:val="Header"/>
    <w:uiPriority w:val="99"/>
    <w:rsid w:val="00503EAC"/>
    <w:rPr>
      <w:rFonts w:ascii="Calibri" w:eastAsia="Calibri" w:hAnsi="Calibri" w:cs="Calibri"/>
    </w:rPr>
  </w:style>
  <w:style w:type="paragraph" w:styleId="Footer">
    <w:name w:val="footer"/>
    <w:basedOn w:val="Normal"/>
    <w:link w:val="FooterChar"/>
    <w:uiPriority w:val="99"/>
    <w:unhideWhenUsed/>
    <w:rsid w:val="00503EAC"/>
    <w:pPr>
      <w:tabs>
        <w:tab w:val="center" w:pos="4680"/>
        <w:tab w:val="right" w:pos="9360"/>
      </w:tabs>
    </w:pPr>
  </w:style>
  <w:style w:type="character" w:customStyle="1" w:styleId="FooterChar">
    <w:name w:val="Footer Char"/>
    <w:basedOn w:val="DefaultParagraphFont"/>
    <w:link w:val="Footer"/>
    <w:uiPriority w:val="99"/>
    <w:rsid w:val="00503EAC"/>
    <w:rPr>
      <w:rFonts w:ascii="Calibri" w:eastAsia="Calibri" w:hAnsi="Calibri" w:cs="Calibri"/>
    </w:rPr>
  </w:style>
  <w:style w:type="character" w:styleId="PlaceholderText">
    <w:name w:val="Placeholder Text"/>
    <w:basedOn w:val="DefaultParagraphFont"/>
    <w:uiPriority w:val="99"/>
    <w:semiHidden/>
    <w:rsid w:val="00503EAC"/>
    <w:rPr>
      <w:color w:val="808080"/>
    </w:rPr>
  </w:style>
  <w:style w:type="character" w:customStyle="1" w:styleId="BodyTextChar">
    <w:name w:val="Body Text Char"/>
    <w:basedOn w:val="DefaultParagraphFont"/>
    <w:link w:val="BodyText"/>
    <w:uiPriority w:val="1"/>
    <w:rsid w:val="00A9754E"/>
    <w:rPr>
      <w:rFonts w:ascii="Calibri" w:eastAsia="Calibri" w:hAnsi="Calibri" w:cs="Calibri"/>
      <w:b/>
      <w:bCs/>
      <w:sz w:val="24"/>
      <w:szCs w:val="24"/>
    </w:rPr>
  </w:style>
  <w:style w:type="character" w:styleId="CommentReference">
    <w:name w:val="annotation reference"/>
    <w:basedOn w:val="DefaultParagraphFont"/>
    <w:uiPriority w:val="99"/>
    <w:semiHidden/>
    <w:unhideWhenUsed/>
    <w:rsid w:val="001D3996"/>
    <w:rPr>
      <w:sz w:val="16"/>
      <w:szCs w:val="16"/>
    </w:rPr>
  </w:style>
  <w:style w:type="paragraph" w:styleId="CommentText">
    <w:name w:val="annotation text"/>
    <w:basedOn w:val="Normal"/>
    <w:link w:val="CommentTextChar"/>
    <w:uiPriority w:val="99"/>
    <w:unhideWhenUsed/>
    <w:rsid w:val="001D3996"/>
    <w:rPr>
      <w:sz w:val="20"/>
      <w:szCs w:val="20"/>
    </w:rPr>
  </w:style>
  <w:style w:type="character" w:customStyle="1" w:styleId="CommentTextChar">
    <w:name w:val="Comment Text Char"/>
    <w:basedOn w:val="DefaultParagraphFont"/>
    <w:link w:val="CommentText"/>
    <w:uiPriority w:val="99"/>
    <w:rsid w:val="001D399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D3996"/>
    <w:rPr>
      <w:b/>
      <w:bCs/>
    </w:rPr>
  </w:style>
  <w:style w:type="character" w:customStyle="1" w:styleId="CommentSubjectChar">
    <w:name w:val="Comment Subject Char"/>
    <w:basedOn w:val="CommentTextChar"/>
    <w:link w:val="CommentSubject"/>
    <w:uiPriority w:val="99"/>
    <w:semiHidden/>
    <w:rsid w:val="001D3996"/>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20</TotalTime>
  <Pages>10</Pages>
  <Words>2055</Words>
  <Characters>11715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Statewide Historic Stone Culvert Inventory</vt:lpstr>
    </vt:vector>
  </TitlesOfParts>
  <Company/>
  <LinksUpToDate>false</LinksUpToDate>
  <CharactersWithSpaces>13743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Historic Stone Culvert Inventory</dc:title>
  <dc:subject>FHWA Task 092</dc:subject>
  <dc:creator>FY 2014</dc:creator>
  <cp:lastModifiedBy>Peebles, Elizabeth</cp:lastModifiedBy>
  <cp:revision>4</cp:revision>
  <dcterms:created xsi:type="dcterms:W3CDTF">2025-09-18T15:57:00Z</dcterms:created>
  <dcterms:modified xsi:type="dcterms:W3CDTF">2025-09-18T16:07:00Z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2017-08-15T00:00:00Z</vt:filetime>
  </property>
  <property fmtid="{D5CDD505-2E9C-101B-9397-08002B2CF9AE}" pid="3" name="Creator">
    <vt:lpwstr>Microsoft® Word 2013</vt:lpwstr>
  </property>
  <property fmtid="{D5CDD505-2E9C-101B-9397-08002B2CF9AE}" pid="4" name="LastSaved">
    <vt:filetime>2021-03-03T00:00:00Z</vt:filetime>
  </property>
</Properties>
</file>